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lang w:val="ro-RO"/>
        </w:rPr>
        <w:id w:val="2108222253"/>
        <w:docPartObj>
          <w:docPartGallery w:val="Cover Pages"/>
          <w:docPartUnique/>
        </w:docPartObj>
      </w:sdtPr>
      <w:sdtEndPr>
        <w:rPr>
          <w:b/>
        </w:rPr>
      </w:sdtEndPr>
      <w:sdtContent>
        <w:p w14:paraId="0552699A" w14:textId="77777777" w:rsidR="00562AAB" w:rsidRPr="007D195F" w:rsidRDefault="00562AAB" w:rsidP="00562AAB">
          <w:pPr>
            <w:rPr>
              <w:rFonts w:ascii="Times New Roman" w:hAnsi="Times New Roman" w:cs="Times New Roman"/>
              <w:sz w:val="24"/>
              <w:szCs w:val="24"/>
              <w:lang w:val="ro-RO"/>
            </w:rPr>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562AAB" w:rsidRPr="007D195F" w14:paraId="23A8F3DB" w14:textId="77777777" w:rsidTr="00562AAB">
            <w:bookmarkStart w:id="0" w:name="_Hlk130851495" w:displacedByCustomXml="next"/>
            <w:sdt>
              <w:sdtPr>
                <w:rPr>
                  <w:rFonts w:ascii="Times New Roman" w:hAnsi="Times New Roman" w:cs="Times New Roman"/>
                  <w:b/>
                  <w:color w:val="2F5496" w:themeColor="accent1" w:themeShade="BF"/>
                  <w:sz w:val="36"/>
                  <w:szCs w:val="40"/>
                  <w:lang w:val="ro-RO"/>
                </w:rPr>
                <w:alias w:val="Организация"/>
                <w:id w:val="13406915"/>
                <w:placeholder>
                  <w:docPart w:val="CE97EB9122334725B21DF56FA088DA04"/>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45A9F1AA" w14:textId="3D8A5466" w:rsidR="00562AAB" w:rsidRPr="007D195F" w:rsidRDefault="00667866" w:rsidP="00596E72">
                    <w:pPr>
                      <w:pStyle w:val="NoSpacing"/>
                      <w:rPr>
                        <w:rFonts w:ascii="Times New Roman" w:hAnsi="Times New Roman" w:cs="Times New Roman"/>
                        <w:color w:val="2F5496" w:themeColor="accent1" w:themeShade="BF"/>
                        <w:sz w:val="40"/>
                        <w:szCs w:val="40"/>
                        <w:lang w:val="ro-RO"/>
                      </w:rPr>
                    </w:pPr>
                    <w:r>
                      <w:rPr>
                        <w:rFonts w:ascii="Times New Roman" w:hAnsi="Times New Roman" w:cs="Times New Roman"/>
                        <w:b/>
                        <w:color w:val="2F5496" w:themeColor="accent1" w:themeShade="BF"/>
                        <w:sz w:val="36"/>
                        <w:szCs w:val="40"/>
                        <w:lang w:val="ro-MD"/>
                      </w:rPr>
                      <w:t>Agenția Națiunilor Unite pentru combaterea drogurilor și criminalității (UNODC) în Republica Moldova</w:t>
                    </w:r>
                  </w:p>
                </w:tc>
              </w:sdtContent>
            </w:sdt>
          </w:tr>
          <w:tr w:rsidR="00562AAB" w:rsidRPr="007D195F" w14:paraId="471527E7" w14:textId="77777777" w:rsidTr="00562AAB">
            <w:tc>
              <w:tcPr>
                <w:tcW w:w="7672" w:type="dxa"/>
              </w:tcPr>
              <w:sdt>
                <w:sdtPr>
                  <w:rPr>
                    <w:rFonts w:ascii="Times New Roman" w:eastAsiaTheme="majorEastAsia" w:hAnsi="Times New Roman" w:cs="Times New Roman"/>
                    <w:color w:val="4472C4" w:themeColor="accent1"/>
                    <w:sz w:val="40"/>
                    <w:szCs w:val="40"/>
                    <w:lang w:val="ro-RO"/>
                  </w:rPr>
                  <w:alias w:val="Название"/>
                  <w:id w:val="13406919"/>
                  <w:placeholder>
                    <w:docPart w:val="62F5CD49F75D467394985B6B9D45B31E"/>
                  </w:placeholder>
                  <w:dataBinding w:prefixMappings="xmlns:ns0='http://schemas.openxmlformats.org/package/2006/metadata/core-properties' xmlns:ns1='http://purl.org/dc/elements/1.1/'" w:xpath="/ns0:coreProperties[1]/ns1:title[1]" w:storeItemID="{6C3C8BC8-F283-45AE-878A-BAB7291924A1}"/>
                  <w:text/>
                </w:sdtPr>
                <w:sdtContent>
                  <w:p w14:paraId="239FDE05" w14:textId="4344829E" w:rsidR="00562AAB" w:rsidRPr="007D195F" w:rsidRDefault="00667866" w:rsidP="00596E72">
                    <w:pPr>
                      <w:pStyle w:val="NoSpacing"/>
                      <w:spacing w:line="216" w:lineRule="auto"/>
                      <w:rPr>
                        <w:rFonts w:ascii="Times New Roman" w:eastAsiaTheme="majorEastAsia" w:hAnsi="Times New Roman" w:cs="Times New Roman"/>
                        <w:color w:val="4472C4" w:themeColor="accent1"/>
                        <w:sz w:val="40"/>
                        <w:szCs w:val="40"/>
                        <w:lang w:val="ro-RO"/>
                      </w:rPr>
                    </w:pPr>
                    <w:r>
                      <w:rPr>
                        <w:rFonts w:ascii="Times New Roman" w:eastAsiaTheme="majorEastAsia" w:hAnsi="Times New Roman" w:cs="Times New Roman"/>
                        <w:color w:val="4472C4" w:themeColor="accent1"/>
                        <w:sz w:val="40"/>
                        <w:szCs w:val="40"/>
                        <w:lang w:val="ro-MD"/>
                      </w:rPr>
                      <w:t>Integrarea în comunitate a persoanelor eliberate din detenție în Republica Moldova</w:t>
                    </w:r>
                  </w:p>
                </w:sdtContent>
              </w:sdt>
            </w:tc>
          </w:tr>
          <w:tr w:rsidR="00562AAB" w:rsidRPr="007D195F" w14:paraId="0EA97071" w14:textId="77777777" w:rsidTr="00562AAB">
            <w:sdt>
              <w:sdtPr>
                <w:rPr>
                  <w:rFonts w:ascii="Times New Roman" w:hAnsi="Times New Roman" w:cs="Times New Roman"/>
                  <w:color w:val="2F5496" w:themeColor="accent1" w:themeShade="BF"/>
                  <w:sz w:val="40"/>
                  <w:szCs w:val="40"/>
                  <w:lang w:val="ro-RO"/>
                </w:rPr>
                <w:alias w:val="Подзаголовок"/>
                <w:id w:val="13406923"/>
                <w:placeholder>
                  <w:docPart w:val="E36EB54BCDDE4E7CAD298AFBC9EE0CDB"/>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11A8AAB4" w14:textId="4843C9CB" w:rsidR="00562AAB" w:rsidRPr="007D195F" w:rsidRDefault="00667866" w:rsidP="00562AAB">
                    <w:pPr>
                      <w:pStyle w:val="NoSpacing"/>
                      <w:rPr>
                        <w:rFonts w:ascii="Times New Roman" w:hAnsi="Times New Roman" w:cs="Times New Roman"/>
                        <w:color w:val="2F5496" w:themeColor="accent1" w:themeShade="BF"/>
                        <w:sz w:val="40"/>
                        <w:szCs w:val="40"/>
                        <w:lang w:val="ro-RO"/>
                      </w:rPr>
                    </w:pPr>
                    <w:r>
                      <w:rPr>
                        <w:rFonts w:ascii="Times New Roman" w:hAnsi="Times New Roman" w:cs="Times New Roman"/>
                        <w:color w:val="2F5496" w:themeColor="accent1" w:themeShade="BF"/>
                        <w:sz w:val="40"/>
                        <w:szCs w:val="40"/>
                        <w:lang w:val="ro-MD"/>
                      </w:rPr>
                      <w:t>Notă informativă</w:t>
                    </w:r>
                  </w:p>
                </w:tc>
              </w:sdtContent>
            </w:sdt>
          </w:tr>
        </w:tbl>
        <w:tbl>
          <w:tblPr>
            <w:tblpPr w:leftFromText="187" w:rightFromText="187" w:vertAnchor="page" w:horzAnchor="margin" w:tblpXSpec="center" w:tblpY="9421"/>
            <w:tblW w:w="4042" w:type="pct"/>
            <w:tblLook w:val="04A0" w:firstRow="1" w:lastRow="0" w:firstColumn="1" w:lastColumn="0" w:noHBand="0" w:noVBand="1"/>
          </w:tblPr>
          <w:tblGrid>
            <w:gridCol w:w="7567"/>
          </w:tblGrid>
          <w:tr w:rsidR="00562AAB" w:rsidRPr="007D195F" w14:paraId="42CD5F19" w14:textId="77777777" w:rsidTr="00562AAB">
            <w:trPr>
              <w:trHeight w:val="274"/>
            </w:trPr>
            <w:tc>
              <w:tcPr>
                <w:tcW w:w="7558" w:type="dxa"/>
                <w:tcMar>
                  <w:top w:w="216" w:type="dxa"/>
                  <w:left w:w="115" w:type="dxa"/>
                  <w:bottom w:w="216" w:type="dxa"/>
                  <w:right w:w="115" w:type="dxa"/>
                </w:tcMar>
                <w:vAlign w:val="center"/>
              </w:tcPr>
              <w:p w14:paraId="154B699B" w14:textId="77777777" w:rsidR="00562AAB" w:rsidRDefault="00562AAB" w:rsidP="00562AAB">
                <w:pPr>
                  <w:pStyle w:val="NoSpacing"/>
                  <w:ind w:right="-1081"/>
                  <w:rPr>
                    <w:rFonts w:ascii="Times New Roman" w:hAnsi="Times New Roman" w:cs="Times New Roman"/>
                    <w:color w:val="4472C4" w:themeColor="accent1"/>
                    <w:sz w:val="28"/>
                    <w:szCs w:val="28"/>
                    <w:lang w:val="ro-RO"/>
                  </w:rPr>
                </w:pPr>
                <w:bookmarkStart w:id="1" w:name="_Hlk130852820"/>
                <w:bookmarkEnd w:id="0"/>
                <w:r>
                  <w:rPr>
                    <w:rFonts w:ascii="Times New Roman" w:hAnsi="Times New Roman" w:cs="Times New Roman"/>
                    <w:color w:val="4472C4" w:themeColor="accent1"/>
                    <w:sz w:val="28"/>
                    <w:szCs w:val="28"/>
                    <w:lang w:val="ro-RO"/>
                  </w:rPr>
                  <w:t>Autori</w:t>
                </w:r>
                <w:r w:rsidRPr="001844C0">
                  <w:rPr>
                    <w:rFonts w:ascii="Times New Roman" w:hAnsi="Times New Roman" w:cs="Times New Roman"/>
                    <w:color w:val="4472C4" w:themeColor="accent1"/>
                    <w:sz w:val="28"/>
                    <w:szCs w:val="28"/>
                    <w:lang w:val="ro-RO"/>
                  </w:rPr>
                  <w:t xml:space="preserve">:  </w:t>
                </w:r>
              </w:p>
              <w:p w14:paraId="091F2EE3" w14:textId="77777777" w:rsidR="00562AAB" w:rsidRDefault="00562AAB" w:rsidP="00562AAB">
                <w:pPr>
                  <w:pStyle w:val="NoSpacing"/>
                  <w:ind w:right="-1081"/>
                  <w:rPr>
                    <w:rFonts w:ascii="Times New Roman" w:hAnsi="Times New Roman" w:cs="Times New Roman"/>
                    <w:color w:val="4472C4" w:themeColor="accent1"/>
                    <w:sz w:val="28"/>
                    <w:szCs w:val="28"/>
                    <w:lang w:val="ro-RO"/>
                  </w:rPr>
                </w:pPr>
                <w:r w:rsidRPr="0021032E">
                  <w:rPr>
                    <w:rFonts w:ascii="Times New Roman" w:hAnsi="Times New Roman" w:cs="Times New Roman"/>
                    <w:color w:val="4472C4" w:themeColor="accent1"/>
                    <w:sz w:val="28"/>
                    <w:szCs w:val="28"/>
                    <w:lang w:val="ro-RO"/>
                  </w:rPr>
                  <w:t xml:space="preserve">Svetlana Doltu, </w:t>
                </w:r>
                <w:r>
                  <w:rPr>
                    <w:rFonts w:ascii="Times New Roman" w:hAnsi="Times New Roman" w:cs="Times New Roman"/>
                    <w:color w:val="4472C4" w:themeColor="accent1"/>
                    <w:sz w:val="28"/>
                    <w:szCs w:val="28"/>
                    <w:lang w:val="ro-RO"/>
                  </w:rPr>
                  <w:t>C</w:t>
                </w:r>
                <w:r w:rsidRPr="0021032E">
                  <w:rPr>
                    <w:rFonts w:ascii="Times New Roman" w:hAnsi="Times New Roman" w:cs="Times New Roman"/>
                    <w:color w:val="4472C4" w:themeColor="accent1"/>
                    <w:sz w:val="28"/>
                    <w:szCs w:val="28"/>
                    <w:lang w:val="ro-RO"/>
                  </w:rPr>
                  <w:t>onsultant național</w:t>
                </w:r>
                <w:r>
                  <w:rPr>
                    <w:rFonts w:ascii="Times New Roman" w:hAnsi="Times New Roman" w:cs="Times New Roman"/>
                    <w:color w:val="4472C4" w:themeColor="accent1"/>
                    <w:sz w:val="28"/>
                    <w:szCs w:val="28"/>
                    <w:lang w:val="ro-RO"/>
                  </w:rPr>
                  <w:t xml:space="preserve">, </w:t>
                </w:r>
                <w:r w:rsidRPr="0021032E">
                  <w:rPr>
                    <w:rFonts w:ascii="Times New Roman" w:hAnsi="Times New Roman" w:cs="Times New Roman"/>
                    <w:color w:val="4472C4" w:themeColor="accent1"/>
                    <w:sz w:val="28"/>
                    <w:szCs w:val="28"/>
                    <w:lang w:val="ro-RO"/>
                  </w:rPr>
                  <w:t>UNODC</w:t>
                </w:r>
                <w:r w:rsidRPr="001844C0">
                  <w:rPr>
                    <w:rFonts w:ascii="Times New Roman" w:hAnsi="Times New Roman" w:cs="Times New Roman"/>
                    <w:color w:val="4472C4" w:themeColor="accent1"/>
                    <w:sz w:val="28"/>
                    <w:szCs w:val="28"/>
                    <w:lang w:val="ro-RO"/>
                  </w:rPr>
                  <w:t xml:space="preserve"> </w:t>
                </w:r>
              </w:p>
              <w:p w14:paraId="0C566A33" w14:textId="77777777" w:rsidR="00562AAB" w:rsidRDefault="00562AAB" w:rsidP="00562AAB">
                <w:pPr>
                  <w:pStyle w:val="NoSpacing"/>
                  <w:ind w:right="-1081"/>
                  <w:rPr>
                    <w:rFonts w:ascii="Times New Roman" w:hAnsi="Times New Roman" w:cs="Times New Roman"/>
                    <w:color w:val="4472C4" w:themeColor="accent1"/>
                    <w:sz w:val="28"/>
                    <w:szCs w:val="28"/>
                    <w:lang w:val="ro-RO"/>
                  </w:rPr>
                </w:pPr>
                <w:r w:rsidRPr="001844C0">
                  <w:rPr>
                    <w:rFonts w:ascii="Times New Roman" w:hAnsi="Times New Roman" w:cs="Times New Roman"/>
                    <w:color w:val="4472C4" w:themeColor="accent1"/>
                    <w:sz w:val="28"/>
                    <w:szCs w:val="28"/>
                    <w:lang w:val="ro-RO"/>
                  </w:rPr>
                  <w:t xml:space="preserve">Ina Tcaci, </w:t>
                </w:r>
                <w:r>
                  <w:rPr>
                    <w:rFonts w:ascii="Times New Roman" w:hAnsi="Times New Roman" w:cs="Times New Roman"/>
                    <w:color w:val="4472C4" w:themeColor="accent1"/>
                    <w:sz w:val="28"/>
                    <w:szCs w:val="28"/>
                    <w:lang w:val="ro-RO"/>
                  </w:rPr>
                  <w:t>C</w:t>
                </w:r>
                <w:r w:rsidRPr="001844C0">
                  <w:rPr>
                    <w:rFonts w:ascii="Times New Roman" w:hAnsi="Times New Roman" w:cs="Times New Roman"/>
                    <w:color w:val="4472C4" w:themeColor="accent1"/>
                    <w:sz w:val="28"/>
                    <w:szCs w:val="28"/>
                    <w:lang w:val="ro-RO"/>
                  </w:rPr>
                  <w:t>oordonator</w:t>
                </w:r>
                <w:r w:rsidRPr="0021032E">
                  <w:rPr>
                    <w:rFonts w:ascii="Times New Roman" w:hAnsi="Times New Roman" w:cs="Times New Roman"/>
                    <w:color w:val="4472C4" w:themeColor="accent1"/>
                    <w:sz w:val="32"/>
                    <w:szCs w:val="32"/>
                    <w:lang w:val="ro-RO"/>
                  </w:rPr>
                  <w:t xml:space="preserve"> </w:t>
                </w:r>
                <w:r w:rsidRPr="001844C0">
                  <w:rPr>
                    <w:rFonts w:ascii="Times New Roman" w:hAnsi="Times New Roman" w:cs="Times New Roman"/>
                    <w:color w:val="4472C4" w:themeColor="accent1"/>
                    <w:sz w:val="28"/>
                    <w:szCs w:val="28"/>
                    <w:lang w:val="ro-RO"/>
                  </w:rPr>
                  <w:t>național, UNODC</w:t>
                </w:r>
              </w:p>
              <w:p w14:paraId="5E7CFF2B" w14:textId="172630F5" w:rsidR="00562AAB" w:rsidRDefault="00562AAB" w:rsidP="00562AAB">
                <w:pPr>
                  <w:pStyle w:val="NoSpacing"/>
                  <w:ind w:right="-1081"/>
                  <w:rPr>
                    <w:rFonts w:ascii="Times New Roman" w:hAnsi="Times New Roman" w:cs="Times New Roman"/>
                    <w:color w:val="4472C4" w:themeColor="accent1"/>
                    <w:sz w:val="28"/>
                    <w:szCs w:val="28"/>
                    <w:lang w:val="ro-RO"/>
                  </w:rPr>
                </w:pPr>
              </w:p>
              <w:p w14:paraId="7C55F700" w14:textId="219207FA" w:rsidR="00562AAB" w:rsidRDefault="00562AAB" w:rsidP="00562AAB">
                <w:pPr>
                  <w:pStyle w:val="NoSpacing"/>
                  <w:ind w:right="-1081"/>
                  <w:rPr>
                    <w:rFonts w:ascii="Times New Roman" w:hAnsi="Times New Roman" w:cs="Times New Roman"/>
                    <w:color w:val="4472C4" w:themeColor="accent1"/>
                    <w:sz w:val="28"/>
                    <w:szCs w:val="28"/>
                    <w:lang w:val="ro-RO"/>
                  </w:rPr>
                </w:pPr>
              </w:p>
              <w:p w14:paraId="7A48D3CA" w14:textId="77777777" w:rsidR="00596E72" w:rsidRDefault="00596E72" w:rsidP="00562AAB">
                <w:pPr>
                  <w:pStyle w:val="NoSpacing"/>
                  <w:ind w:right="-1081"/>
                  <w:rPr>
                    <w:rFonts w:ascii="Times New Roman" w:hAnsi="Times New Roman" w:cs="Times New Roman"/>
                    <w:color w:val="4472C4" w:themeColor="accent1"/>
                    <w:sz w:val="28"/>
                    <w:szCs w:val="28"/>
                    <w:lang w:val="ro-RO"/>
                  </w:rPr>
                </w:pPr>
              </w:p>
              <w:p w14:paraId="76165B7A" w14:textId="77777777" w:rsidR="00562AAB" w:rsidRDefault="00562AAB" w:rsidP="00562AAB">
                <w:pPr>
                  <w:pStyle w:val="NoSpacing"/>
                  <w:ind w:right="-1081"/>
                  <w:rPr>
                    <w:rFonts w:ascii="Times New Roman" w:hAnsi="Times New Roman" w:cs="Times New Roman"/>
                    <w:color w:val="4472C4" w:themeColor="accent1"/>
                    <w:sz w:val="28"/>
                    <w:szCs w:val="28"/>
                    <w:lang w:val="ro-RO"/>
                  </w:rPr>
                </w:pPr>
              </w:p>
              <w:p w14:paraId="08F1A7CD" w14:textId="77777777" w:rsidR="00562AAB" w:rsidRDefault="00562AAB" w:rsidP="00562AAB">
                <w:pPr>
                  <w:pStyle w:val="NoSpacing"/>
                  <w:ind w:right="-1081"/>
                  <w:rPr>
                    <w:rFonts w:ascii="Times New Roman" w:hAnsi="Times New Roman" w:cs="Times New Roman"/>
                    <w:color w:val="4472C4" w:themeColor="accent1"/>
                    <w:sz w:val="28"/>
                    <w:szCs w:val="28"/>
                    <w:lang w:val="ro-RO"/>
                  </w:rPr>
                </w:pPr>
                <w:r>
                  <w:rPr>
                    <w:rFonts w:ascii="Times New Roman" w:hAnsi="Times New Roman" w:cs="Times New Roman"/>
                    <w:color w:val="4472C4" w:themeColor="accent1"/>
                    <w:sz w:val="28"/>
                    <w:szCs w:val="28"/>
                    <w:lang w:val="ro-RO"/>
                  </w:rPr>
                  <w:t>Editare tehnică:</w:t>
                </w:r>
              </w:p>
              <w:p w14:paraId="39BF0D0F" w14:textId="77777777" w:rsidR="00562AAB" w:rsidRDefault="00562AAB" w:rsidP="00562AAB">
                <w:pPr>
                  <w:pStyle w:val="NoSpacing"/>
                  <w:ind w:right="-1081"/>
                  <w:rPr>
                    <w:rFonts w:ascii="Times New Roman" w:hAnsi="Times New Roman" w:cs="Times New Roman"/>
                    <w:color w:val="4472C4" w:themeColor="accent1"/>
                    <w:sz w:val="28"/>
                    <w:szCs w:val="28"/>
                    <w:lang w:val="ro-RO"/>
                  </w:rPr>
                </w:pPr>
                <w:r>
                  <w:rPr>
                    <w:rFonts w:ascii="Times New Roman" w:hAnsi="Times New Roman" w:cs="Times New Roman"/>
                    <w:color w:val="4472C4" w:themeColor="accent1"/>
                    <w:sz w:val="28"/>
                    <w:szCs w:val="28"/>
                    <w:lang w:val="ro-RO"/>
                  </w:rPr>
                  <w:t>Eugen Chihai, UNODC</w:t>
                </w:r>
              </w:p>
              <w:p w14:paraId="7164CB04" w14:textId="77777777" w:rsidR="00562AAB" w:rsidRPr="007D195F" w:rsidRDefault="00562AAB" w:rsidP="00562AAB">
                <w:pPr>
                  <w:pStyle w:val="NoSpacing"/>
                  <w:ind w:right="-1081"/>
                  <w:rPr>
                    <w:rFonts w:ascii="Times New Roman" w:hAnsi="Times New Roman" w:cs="Times New Roman"/>
                    <w:color w:val="4472C4" w:themeColor="accent1"/>
                    <w:sz w:val="40"/>
                    <w:szCs w:val="40"/>
                    <w:lang w:val="ro-RO"/>
                  </w:rPr>
                </w:pPr>
                <w:r>
                  <w:rPr>
                    <w:rFonts w:ascii="Times New Roman" w:hAnsi="Times New Roman" w:cs="Times New Roman"/>
                    <w:color w:val="4472C4" w:themeColor="accent1"/>
                    <w:sz w:val="28"/>
                    <w:szCs w:val="28"/>
                    <w:lang w:val="ro-RO"/>
                  </w:rPr>
                  <w:t>Liliana Talpa, UNODC</w:t>
                </w:r>
                <w:bookmarkEnd w:id="1"/>
                <w:r>
                  <w:rPr>
                    <w:rFonts w:ascii="Times New Roman" w:hAnsi="Times New Roman" w:cs="Times New Roman"/>
                    <w:color w:val="4472C4" w:themeColor="accent1"/>
                    <w:sz w:val="40"/>
                    <w:szCs w:val="40"/>
                    <w:lang w:val="ro-RO"/>
                  </w:rPr>
                  <w:t xml:space="preserve">       </w:t>
                </w:r>
              </w:p>
            </w:tc>
          </w:tr>
          <w:tr w:rsidR="00562AAB" w:rsidRPr="007D195F" w14:paraId="1A9000D8" w14:textId="77777777" w:rsidTr="00562AAB">
            <w:trPr>
              <w:trHeight w:val="274"/>
            </w:trPr>
            <w:tc>
              <w:tcPr>
                <w:tcW w:w="7558" w:type="dxa"/>
                <w:tcMar>
                  <w:top w:w="216" w:type="dxa"/>
                  <w:left w:w="115" w:type="dxa"/>
                  <w:bottom w:w="216" w:type="dxa"/>
                  <w:right w:w="115" w:type="dxa"/>
                </w:tcMar>
                <w:vAlign w:val="center"/>
              </w:tcPr>
              <w:p w14:paraId="360B45E4" w14:textId="77777777" w:rsidR="00562AAB" w:rsidRDefault="00562AAB" w:rsidP="00562AAB">
                <w:pPr>
                  <w:pStyle w:val="NoSpacing"/>
                  <w:jc w:val="center"/>
                  <w:rPr>
                    <w:rFonts w:ascii="Times New Roman" w:hAnsi="Times New Roman" w:cs="Times New Roman"/>
                    <w:color w:val="4472C4" w:themeColor="accent1"/>
                    <w:sz w:val="32"/>
                    <w:szCs w:val="32"/>
                    <w:lang w:val="ro-RO"/>
                  </w:rPr>
                </w:pPr>
              </w:p>
              <w:p w14:paraId="45BDB9DC" w14:textId="69851404" w:rsidR="00562AAB" w:rsidRPr="0072634E" w:rsidRDefault="00562AAB" w:rsidP="00562AAB">
                <w:pPr>
                  <w:pStyle w:val="NoSpacing"/>
                  <w:jc w:val="center"/>
                  <w:rPr>
                    <w:rFonts w:ascii="Times New Roman" w:hAnsi="Times New Roman" w:cs="Times New Roman"/>
                    <w:color w:val="4472C4" w:themeColor="accent1"/>
                    <w:sz w:val="32"/>
                    <w:szCs w:val="32"/>
                    <w:lang w:val="ro-RO"/>
                  </w:rPr>
                </w:pPr>
                <w:r w:rsidRPr="0072634E">
                  <w:rPr>
                    <w:rFonts w:ascii="Times New Roman" w:hAnsi="Times New Roman" w:cs="Times New Roman"/>
                    <w:color w:val="4472C4" w:themeColor="accent1"/>
                    <w:sz w:val="32"/>
                    <w:szCs w:val="32"/>
                    <w:lang w:val="ro-RO"/>
                  </w:rPr>
                  <w:t>Chișinău 2023</w:t>
                </w:r>
              </w:p>
            </w:tc>
          </w:tr>
        </w:tbl>
        <w:p w14:paraId="217D22BB" w14:textId="77777777" w:rsidR="00562AAB" w:rsidRDefault="00562AAB" w:rsidP="00562AAB">
          <w:pPr>
            <w:jc w:val="center"/>
            <w:rPr>
              <w:rFonts w:ascii="Times New Roman" w:hAnsi="Times New Roman" w:cs="Times New Roman"/>
              <w:b/>
              <w:sz w:val="40"/>
              <w:szCs w:val="40"/>
              <w:lang w:val="ro-RO"/>
            </w:rPr>
          </w:pPr>
        </w:p>
        <w:p w14:paraId="58AA259E" w14:textId="77777777" w:rsidR="00562AAB" w:rsidRDefault="00562AAB" w:rsidP="00562AAB">
          <w:pPr>
            <w:jc w:val="center"/>
            <w:rPr>
              <w:rFonts w:ascii="Times New Roman" w:hAnsi="Times New Roman" w:cs="Times New Roman"/>
              <w:b/>
              <w:sz w:val="40"/>
              <w:szCs w:val="40"/>
              <w:lang w:val="ro-RO"/>
            </w:rPr>
          </w:pPr>
        </w:p>
        <w:p w14:paraId="1271F565" w14:textId="77777777" w:rsidR="00562AAB" w:rsidRDefault="00562AAB" w:rsidP="00562AAB">
          <w:pPr>
            <w:jc w:val="center"/>
            <w:rPr>
              <w:rFonts w:ascii="Times New Roman" w:hAnsi="Times New Roman" w:cs="Times New Roman"/>
              <w:b/>
              <w:sz w:val="40"/>
              <w:szCs w:val="40"/>
              <w:lang w:val="ro-RO"/>
            </w:rPr>
          </w:pPr>
        </w:p>
        <w:p w14:paraId="38DFD2BF" w14:textId="77777777" w:rsidR="00562AAB" w:rsidRDefault="00562AAB" w:rsidP="00562AAB">
          <w:pPr>
            <w:jc w:val="center"/>
            <w:rPr>
              <w:rFonts w:ascii="Times New Roman" w:hAnsi="Times New Roman" w:cs="Times New Roman"/>
              <w:b/>
              <w:sz w:val="40"/>
              <w:szCs w:val="40"/>
              <w:lang w:val="ro-RO"/>
            </w:rPr>
          </w:pPr>
        </w:p>
        <w:p w14:paraId="7DA4C5EB" w14:textId="77777777" w:rsidR="00562AAB" w:rsidRDefault="00562AAB" w:rsidP="00562AAB">
          <w:pPr>
            <w:jc w:val="center"/>
            <w:rPr>
              <w:rFonts w:ascii="Times New Roman" w:hAnsi="Times New Roman" w:cs="Times New Roman"/>
              <w:b/>
              <w:sz w:val="40"/>
              <w:szCs w:val="40"/>
              <w:lang w:val="ro-RO"/>
            </w:rPr>
          </w:pPr>
        </w:p>
        <w:p w14:paraId="3549D516" w14:textId="77777777" w:rsidR="00562AAB" w:rsidRDefault="00562AAB" w:rsidP="00562AAB">
          <w:pPr>
            <w:jc w:val="center"/>
            <w:rPr>
              <w:rFonts w:ascii="Times New Roman" w:hAnsi="Times New Roman" w:cs="Times New Roman"/>
              <w:b/>
              <w:sz w:val="40"/>
              <w:szCs w:val="40"/>
              <w:lang w:val="ro-RO"/>
            </w:rPr>
          </w:pPr>
        </w:p>
        <w:p w14:paraId="6C808BA0" w14:textId="77777777" w:rsidR="00562AAB" w:rsidRDefault="00562AAB" w:rsidP="00562AAB">
          <w:pPr>
            <w:jc w:val="center"/>
            <w:rPr>
              <w:rFonts w:ascii="Times New Roman" w:hAnsi="Times New Roman" w:cs="Times New Roman"/>
              <w:b/>
              <w:sz w:val="40"/>
              <w:szCs w:val="40"/>
              <w:lang w:val="ro-RO"/>
            </w:rPr>
          </w:pPr>
        </w:p>
        <w:p w14:paraId="1A7962C7" w14:textId="77777777" w:rsidR="00562AAB" w:rsidRDefault="00562AAB" w:rsidP="00562AAB">
          <w:pPr>
            <w:jc w:val="center"/>
            <w:rPr>
              <w:rFonts w:ascii="Times New Roman" w:hAnsi="Times New Roman" w:cs="Times New Roman"/>
              <w:b/>
              <w:sz w:val="40"/>
              <w:szCs w:val="40"/>
              <w:lang w:val="ro-RO"/>
            </w:rPr>
          </w:pPr>
          <w:r w:rsidRPr="007D195F">
            <w:rPr>
              <w:rFonts w:ascii="Times New Roman" w:hAnsi="Times New Roman" w:cs="Times New Roman"/>
              <w:b/>
              <w:sz w:val="40"/>
              <w:szCs w:val="40"/>
              <w:lang w:val="ro-RO"/>
            </w:rPr>
            <w:br w:type="page"/>
          </w:r>
        </w:p>
        <w:p w14:paraId="2C1578C4" w14:textId="77777777" w:rsidR="001E5A3F" w:rsidRDefault="001E5A3F" w:rsidP="00562AAB">
          <w:pPr>
            <w:jc w:val="center"/>
            <w:rPr>
              <w:rFonts w:ascii="Times New Roman" w:hAnsi="Times New Roman" w:cs="Times New Roman"/>
              <w:b/>
              <w:sz w:val="24"/>
              <w:szCs w:val="24"/>
              <w:lang w:val="ro-RO"/>
            </w:rPr>
          </w:pPr>
        </w:p>
        <w:p w14:paraId="3DCF2444" w14:textId="617DA450" w:rsidR="00562AAB" w:rsidRPr="007D195F" w:rsidRDefault="00667866" w:rsidP="00562AAB">
          <w:pPr>
            <w:jc w:val="center"/>
            <w:rPr>
              <w:rFonts w:ascii="Times New Roman" w:hAnsi="Times New Roman" w:cs="Times New Roman"/>
              <w:b/>
              <w:sz w:val="24"/>
              <w:szCs w:val="24"/>
              <w:lang w:val="ro-RO"/>
            </w:rPr>
          </w:pPr>
        </w:p>
      </w:sdtContent>
    </w:sdt>
    <w:sdt>
      <w:sdtPr>
        <w:rPr>
          <w:rFonts w:ascii="Times New Roman" w:eastAsiaTheme="minorHAnsi" w:hAnsi="Times New Roman" w:cs="Times New Roman"/>
          <w:color w:val="auto"/>
          <w:sz w:val="24"/>
          <w:szCs w:val="24"/>
          <w:lang w:val="ro-RO" w:eastAsia="en-US"/>
        </w:rPr>
        <w:id w:val="1360706180"/>
        <w:docPartObj>
          <w:docPartGallery w:val="Table of Contents"/>
          <w:docPartUnique/>
        </w:docPartObj>
      </w:sdtPr>
      <w:sdtEndPr>
        <w:rPr>
          <w:b/>
          <w:bCs/>
        </w:rPr>
      </w:sdtEndPr>
      <w:sdtContent>
        <w:p w14:paraId="4EAF127A" w14:textId="71C47602" w:rsidR="00562AAB" w:rsidRPr="00667866" w:rsidRDefault="00562AAB" w:rsidP="00562AAB">
          <w:pPr>
            <w:pStyle w:val="TOCHeading"/>
            <w:rPr>
              <w:rFonts w:ascii="Times New Roman" w:hAnsi="Times New Roman" w:cs="Times New Roman"/>
              <w:sz w:val="24"/>
              <w:szCs w:val="24"/>
              <w:lang w:val="ro-RO"/>
            </w:rPr>
          </w:pPr>
          <w:r w:rsidRPr="00667866">
            <w:rPr>
              <w:rFonts w:ascii="Times New Roman" w:hAnsi="Times New Roman" w:cs="Times New Roman"/>
              <w:sz w:val="24"/>
              <w:szCs w:val="24"/>
              <w:lang w:val="ro-RO"/>
            </w:rPr>
            <w:t>Cuprins</w:t>
          </w:r>
        </w:p>
        <w:p w14:paraId="18F016A0" w14:textId="77777777" w:rsidR="00667866" w:rsidRPr="00667866" w:rsidRDefault="00667866" w:rsidP="00667866">
          <w:pPr>
            <w:rPr>
              <w:lang w:val="ro-RO" w:eastAsia="ru-RU"/>
            </w:rPr>
          </w:pPr>
        </w:p>
        <w:p w14:paraId="2D64C0FE" w14:textId="28344035" w:rsidR="00562AAB" w:rsidRDefault="00562AAB" w:rsidP="00562AAB">
          <w:pPr>
            <w:pStyle w:val="TOC1"/>
            <w:rPr>
              <w:rFonts w:eastAsiaTheme="minorEastAsia"/>
              <w:noProof/>
              <w:lang w:val="ru-RU" w:eastAsia="ru-RU"/>
            </w:rPr>
          </w:pPr>
          <w:r w:rsidRPr="007D195F">
            <w:rPr>
              <w:rFonts w:ascii="Times New Roman" w:hAnsi="Times New Roman" w:cs="Times New Roman"/>
              <w:sz w:val="24"/>
              <w:szCs w:val="24"/>
              <w:lang w:val="ro-RO"/>
            </w:rPr>
            <w:fldChar w:fldCharType="begin"/>
          </w:r>
          <w:r w:rsidRPr="007D195F">
            <w:rPr>
              <w:rFonts w:ascii="Times New Roman" w:hAnsi="Times New Roman" w:cs="Times New Roman"/>
              <w:sz w:val="24"/>
              <w:szCs w:val="24"/>
              <w:lang w:val="ro-RO"/>
            </w:rPr>
            <w:instrText xml:space="preserve"> TOC \o "1-3" \h \z \u </w:instrText>
          </w:r>
          <w:r w:rsidRPr="007D195F">
            <w:rPr>
              <w:rFonts w:ascii="Times New Roman" w:hAnsi="Times New Roman" w:cs="Times New Roman"/>
              <w:sz w:val="24"/>
              <w:szCs w:val="24"/>
              <w:lang w:val="ro-RO"/>
            </w:rPr>
            <w:fldChar w:fldCharType="separate"/>
          </w:r>
          <w:hyperlink w:anchor="_Toc132237889" w:history="1">
            <w:r w:rsidRPr="00992E89">
              <w:rPr>
                <w:rStyle w:val="Hyperlink"/>
                <w:rFonts w:ascii="Times New Roman" w:hAnsi="Times New Roman" w:cs="Times New Roman"/>
                <w:noProof/>
                <w:lang w:val="ro-RO"/>
              </w:rPr>
              <w:t>Introducere</w:t>
            </w:r>
          </w:hyperlink>
        </w:p>
        <w:p w14:paraId="0D4C8E9E" w14:textId="67F2F855" w:rsidR="00562AAB" w:rsidRDefault="00667866" w:rsidP="00562AAB">
          <w:pPr>
            <w:pStyle w:val="TOC1"/>
            <w:rPr>
              <w:rFonts w:eastAsiaTheme="minorEastAsia"/>
              <w:noProof/>
              <w:lang w:val="ru-RU" w:eastAsia="ru-RU"/>
            </w:rPr>
          </w:pPr>
          <w:hyperlink w:anchor="_Toc132237890" w:history="1">
            <w:r w:rsidR="00562AAB" w:rsidRPr="00992E89">
              <w:rPr>
                <w:rStyle w:val="Hyperlink"/>
                <w:rFonts w:ascii="Times New Roman" w:hAnsi="Times New Roman" w:cs="Times New Roman"/>
                <w:noProof/>
                <w:lang w:val="ro-RO"/>
              </w:rPr>
              <w:t>Context general</w:t>
            </w:r>
          </w:hyperlink>
        </w:p>
        <w:p w14:paraId="4D07FBAB" w14:textId="4C3D5956" w:rsidR="00562AAB" w:rsidRDefault="00667866" w:rsidP="00562AAB">
          <w:pPr>
            <w:pStyle w:val="TOC1"/>
            <w:rPr>
              <w:rFonts w:eastAsiaTheme="minorEastAsia"/>
              <w:noProof/>
              <w:lang w:val="ru-RU" w:eastAsia="ru-RU"/>
            </w:rPr>
          </w:pPr>
          <w:hyperlink w:anchor="_Toc132237891" w:history="1">
            <w:r w:rsidR="00562AAB" w:rsidRPr="00992E89">
              <w:rPr>
                <w:rStyle w:val="Hyperlink"/>
                <w:rFonts w:ascii="Times New Roman" w:hAnsi="Times New Roman" w:cs="Times New Roman"/>
                <w:noProof/>
                <w:lang w:val="ro-RO"/>
              </w:rPr>
              <w:t>Cadrul legal și practici privind reintegrarea socială a foștilor deținuți</w:t>
            </w:r>
          </w:hyperlink>
        </w:p>
        <w:p w14:paraId="464EB8C5" w14:textId="527D0B21" w:rsidR="00562AAB" w:rsidRDefault="00667866" w:rsidP="00562AAB">
          <w:pPr>
            <w:pStyle w:val="TOC1"/>
            <w:rPr>
              <w:rFonts w:eastAsiaTheme="minorEastAsia"/>
              <w:noProof/>
              <w:lang w:val="ru-RU" w:eastAsia="ru-RU"/>
            </w:rPr>
          </w:pPr>
          <w:hyperlink w:anchor="_Toc132237892" w:history="1">
            <w:r w:rsidR="00562AAB" w:rsidRPr="00992E89">
              <w:rPr>
                <w:rStyle w:val="Hyperlink"/>
                <w:rFonts w:ascii="Times New Roman" w:hAnsi="Times New Roman" w:cs="Times New Roman"/>
                <w:noProof/>
                <w:lang w:val="ro-RO"/>
              </w:rPr>
              <w:t>Colaborarea cu autoritățile publice și organizațiile neguvernamentale în vederea reabilitării și incluziunii sociale a foștilor deținuți</w:t>
            </w:r>
          </w:hyperlink>
        </w:p>
        <w:p w14:paraId="55133BC0" w14:textId="5FF22E99" w:rsidR="00562AAB" w:rsidRDefault="00667866" w:rsidP="00562AAB">
          <w:pPr>
            <w:pStyle w:val="TOC2"/>
            <w:rPr>
              <w:rFonts w:eastAsiaTheme="minorEastAsia"/>
              <w:noProof/>
              <w:lang w:val="ru-RU" w:eastAsia="ru-RU"/>
            </w:rPr>
          </w:pPr>
          <w:hyperlink w:anchor="_Toc132237893" w:history="1">
            <w:r w:rsidR="00562AAB" w:rsidRPr="00992E89">
              <w:rPr>
                <w:rStyle w:val="Hyperlink"/>
                <w:rFonts w:ascii="Times New Roman" w:hAnsi="Times New Roman" w:cs="Times New Roman"/>
                <w:noProof/>
                <w:lang w:val="ro-RO"/>
              </w:rPr>
              <w:t>1.</w:t>
            </w:r>
            <w:r w:rsidR="00562AAB">
              <w:rPr>
                <w:rFonts w:eastAsiaTheme="minorEastAsia"/>
                <w:noProof/>
                <w:lang w:val="ru-RU" w:eastAsia="ru-RU"/>
              </w:rPr>
              <w:tab/>
            </w:r>
            <w:r w:rsidR="00562AAB" w:rsidRPr="00992E89">
              <w:rPr>
                <w:rStyle w:val="Hyperlink"/>
                <w:rFonts w:ascii="Times New Roman" w:hAnsi="Times New Roman" w:cs="Times New Roman"/>
                <w:noProof/>
                <w:lang w:val="ro-RO"/>
              </w:rPr>
              <w:t>Sprijin familial; revenirea și integrarea în societate</w:t>
            </w:r>
          </w:hyperlink>
        </w:p>
        <w:p w14:paraId="5DE81AF3" w14:textId="3D43418F" w:rsidR="00562AAB" w:rsidRDefault="00667866" w:rsidP="00562AAB">
          <w:pPr>
            <w:pStyle w:val="TOC3"/>
            <w:rPr>
              <w:rFonts w:eastAsiaTheme="minorEastAsia"/>
              <w:lang w:val="ru-RU" w:eastAsia="ru-RU"/>
            </w:rPr>
          </w:pPr>
          <w:hyperlink w:anchor="_Toc132237894" w:history="1">
            <w:r w:rsidR="00562AAB" w:rsidRPr="00992E89">
              <w:rPr>
                <w:rStyle w:val="Hyperlink"/>
              </w:rPr>
              <w:t>1.1 Sprijin familial</w:t>
            </w:r>
          </w:hyperlink>
        </w:p>
        <w:p w14:paraId="2C5ED331" w14:textId="47A94B04" w:rsidR="00562AAB" w:rsidRDefault="00667866" w:rsidP="00562AAB">
          <w:pPr>
            <w:pStyle w:val="TOC3"/>
            <w:rPr>
              <w:rFonts w:eastAsiaTheme="minorEastAsia"/>
              <w:lang w:val="ru-RU" w:eastAsia="ru-RU"/>
            </w:rPr>
          </w:pPr>
          <w:hyperlink w:anchor="_Toc132237895" w:history="1">
            <w:r w:rsidR="00562AAB" w:rsidRPr="00992E89">
              <w:rPr>
                <w:rStyle w:val="Hyperlink"/>
              </w:rPr>
              <w:t>1.2 Pregătirea comunității</w:t>
            </w:r>
          </w:hyperlink>
        </w:p>
        <w:p w14:paraId="4CD8BC64" w14:textId="258DFF71" w:rsidR="00562AAB" w:rsidRDefault="00667866" w:rsidP="00562AAB">
          <w:pPr>
            <w:pStyle w:val="TOC2"/>
            <w:rPr>
              <w:rFonts w:eastAsiaTheme="minorEastAsia"/>
              <w:noProof/>
              <w:lang w:val="ru-RU" w:eastAsia="ru-RU"/>
            </w:rPr>
          </w:pPr>
          <w:hyperlink w:anchor="_Toc132237896" w:history="1">
            <w:r w:rsidR="00562AAB" w:rsidRPr="00992E89">
              <w:rPr>
                <w:rStyle w:val="Hyperlink"/>
                <w:rFonts w:ascii="Times New Roman" w:hAnsi="Times New Roman" w:cs="Times New Roman"/>
                <w:noProof/>
                <w:lang w:val="ro-RO"/>
              </w:rPr>
              <w:t>2.</w:t>
            </w:r>
            <w:r w:rsidR="00562AAB">
              <w:rPr>
                <w:rFonts w:eastAsiaTheme="minorEastAsia"/>
                <w:noProof/>
                <w:lang w:val="ru-RU" w:eastAsia="ru-RU"/>
              </w:rPr>
              <w:tab/>
            </w:r>
            <w:r w:rsidR="00562AAB" w:rsidRPr="00992E89">
              <w:rPr>
                <w:rStyle w:val="Hyperlink"/>
                <w:rFonts w:ascii="Times New Roman" w:hAnsi="Times New Roman" w:cs="Times New Roman"/>
                <w:noProof/>
                <w:lang w:val="ro-RO"/>
              </w:rPr>
              <w:t>Sprijin financiar și asistență în găsirea unui loc de trai/locuință de tranziție</w:t>
            </w:r>
          </w:hyperlink>
        </w:p>
        <w:p w14:paraId="31C02E02" w14:textId="72710702" w:rsidR="00562AAB" w:rsidRDefault="00667866" w:rsidP="00562AAB">
          <w:pPr>
            <w:pStyle w:val="TOC3"/>
            <w:rPr>
              <w:rFonts w:eastAsiaTheme="minorEastAsia"/>
              <w:lang w:val="ru-RU" w:eastAsia="ru-RU"/>
            </w:rPr>
          </w:pPr>
          <w:hyperlink w:anchor="_Toc132237897" w:history="1">
            <w:r w:rsidR="00562AAB" w:rsidRPr="00992E89">
              <w:rPr>
                <w:rStyle w:val="Hyperlink"/>
              </w:rPr>
              <w:t>2.1 Sprijin financiar</w:t>
            </w:r>
          </w:hyperlink>
        </w:p>
        <w:p w14:paraId="34B1C8DC" w14:textId="6B9E9501" w:rsidR="00562AAB" w:rsidRDefault="00667866" w:rsidP="00562AAB">
          <w:pPr>
            <w:pStyle w:val="TOC3"/>
            <w:rPr>
              <w:rFonts w:eastAsiaTheme="minorEastAsia"/>
              <w:lang w:val="ru-RU" w:eastAsia="ru-RU"/>
            </w:rPr>
          </w:pPr>
          <w:hyperlink w:anchor="_Toc132237898" w:history="1">
            <w:r w:rsidR="00562AAB" w:rsidRPr="00992E89">
              <w:rPr>
                <w:rStyle w:val="Hyperlink"/>
              </w:rPr>
              <w:t>2.2 Asistență în găsirea unui loc de trai/locuință de tranziție</w:t>
            </w:r>
          </w:hyperlink>
        </w:p>
        <w:p w14:paraId="23737A5D" w14:textId="1FF1E45B" w:rsidR="00562AAB" w:rsidRDefault="00667866" w:rsidP="00562AAB">
          <w:pPr>
            <w:pStyle w:val="TOC2"/>
            <w:rPr>
              <w:rFonts w:eastAsiaTheme="minorEastAsia"/>
              <w:noProof/>
              <w:lang w:val="ru-RU" w:eastAsia="ru-RU"/>
            </w:rPr>
          </w:pPr>
          <w:hyperlink w:anchor="_Toc132237899" w:history="1">
            <w:r w:rsidR="00562AAB" w:rsidRPr="00992E89">
              <w:rPr>
                <w:rStyle w:val="Hyperlink"/>
                <w:rFonts w:ascii="Times New Roman" w:hAnsi="Times New Roman" w:cs="Times New Roman"/>
                <w:noProof/>
                <w:lang w:val="ro-RO"/>
              </w:rPr>
              <w:t>3.</w:t>
            </w:r>
            <w:r w:rsidR="00562AAB">
              <w:rPr>
                <w:rFonts w:eastAsiaTheme="minorEastAsia"/>
                <w:noProof/>
                <w:lang w:val="ru-RU" w:eastAsia="ru-RU"/>
              </w:rPr>
              <w:tab/>
            </w:r>
            <w:r w:rsidR="00562AAB" w:rsidRPr="00992E89">
              <w:rPr>
                <w:rStyle w:val="Hyperlink"/>
                <w:rFonts w:ascii="Times New Roman" w:hAnsi="Times New Roman" w:cs="Times New Roman"/>
                <w:noProof/>
                <w:lang w:val="ro-RO"/>
              </w:rPr>
              <w:t>Acces la servicii de sănătate și servicii sociale</w:t>
            </w:r>
          </w:hyperlink>
        </w:p>
        <w:p w14:paraId="2029FE7B" w14:textId="27F4FF0C" w:rsidR="00562AAB" w:rsidRDefault="00667866" w:rsidP="00562AAB">
          <w:pPr>
            <w:pStyle w:val="TOC3"/>
            <w:rPr>
              <w:rFonts w:eastAsiaTheme="minorEastAsia"/>
              <w:lang w:val="ru-RU" w:eastAsia="ru-RU"/>
            </w:rPr>
          </w:pPr>
          <w:hyperlink w:anchor="_Toc132237900" w:history="1">
            <w:r w:rsidR="00562AAB" w:rsidRPr="00992E89">
              <w:rPr>
                <w:rStyle w:val="Hyperlink"/>
              </w:rPr>
              <w:t>3.1 Acces la servicii de sănătate</w:t>
            </w:r>
          </w:hyperlink>
        </w:p>
        <w:p w14:paraId="06146D1C" w14:textId="1BA466F8" w:rsidR="00562AAB" w:rsidRDefault="00667866" w:rsidP="00562AAB">
          <w:pPr>
            <w:pStyle w:val="TOC2"/>
            <w:rPr>
              <w:rFonts w:eastAsiaTheme="minorEastAsia"/>
              <w:noProof/>
              <w:lang w:val="ru-RU" w:eastAsia="ru-RU"/>
            </w:rPr>
          </w:pPr>
          <w:hyperlink w:anchor="_Toc132237901" w:history="1">
            <w:r w:rsidR="00562AAB" w:rsidRPr="00992E89">
              <w:rPr>
                <w:rStyle w:val="Hyperlink"/>
                <w:rFonts w:ascii="Times New Roman" w:hAnsi="Times New Roman" w:cs="Times New Roman"/>
                <w:noProof/>
                <w:lang w:val="ro-RO"/>
              </w:rPr>
              <w:t>4.</w:t>
            </w:r>
            <w:r w:rsidR="00562AAB">
              <w:rPr>
                <w:rFonts w:eastAsiaTheme="minorEastAsia"/>
                <w:noProof/>
                <w:lang w:val="ru-RU" w:eastAsia="ru-RU"/>
              </w:rPr>
              <w:tab/>
            </w:r>
            <w:r w:rsidR="00562AAB" w:rsidRPr="00992E89">
              <w:rPr>
                <w:rStyle w:val="Hyperlink"/>
                <w:rFonts w:ascii="Times New Roman" w:hAnsi="Times New Roman" w:cs="Times New Roman"/>
                <w:noProof/>
                <w:lang w:val="ro-RO"/>
              </w:rPr>
              <w:t>Intervenții privind abuzul de substanțe și programe de schimbare a comportamentului și atitudinii criminale</w:t>
            </w:r>
          </w:hyperlink>
        </w:p>
        <w:p w14:paraId="58AA7608" w14:textId="14D6DF05" w:rsidR="00562AAB" w:rsidRDefault="00667866" w:rsidP="00562AAB">
          <w:pPr>
            <w:pStyle w:val="TOC3"/>
            <w:rPr>
              <w:rFonts w:eastAsiaTheme="minorEastAsia"/>
              <w:lang w:val="ru-RU" w:eastAsia="ru-RU"/>
            </w:rPr>
          </w:pPr>
          <w:hyperlink w:anchor="_Toc132237902" w:history="1">
            <w:r w:rsidR="00562AAB" w:rsidRPr="00992E89">
              <w:rPr>
                <w:rStyle w:val="Hyperlink"/>
              </w:rPr>
              <w:t>4.1 Dependența de droguri</w:t>
            </w:r>
          </w:hyperlink>
        </w:p>
        <w:p w14:paraId="1E7EE6DA" w14:textId="4DB2B4F0" w:rsidR="00562AAB" w:rsidRDefault="00667866" w:rsidP="00562AAB">
          <w:pPr>
            <w:pStyle w:val="TOC3"/>
            <w:rPr>
              <w:rFonts w:eastAsiaTheme="minorEastAsia"/>
              <w:lang w:val="ru-RU" w:eastAsia="ru-RU"/>
            </w:rPr>
          </w:pPr>
          <w:hyperlink w:anchor="_Toc132237903" w:history="1">
            <w:r w:rsidR="00562AAB" w:rsidRPr="00992E89">
              <w:rPr>
                <w:rStyle w:val="Hyperlink"/>
              </w:rPr>
              <w:t>4.2 Prevenirea recăderilor în consum și infracțiune</w:t>
            </w:r>
          </w:hyperlink>
        </w:p>
        <w:p w14:paraId="056AF9CA" w14:textId="74FDB67E" w:rsidR="00562AAB" w:rsidRDefault="00667866" w:rsidP="00562AAB">
          <w:pPr>
            <w:pStyle w:val="TOC3"/>
            <w:rPr>
              <w:rFonts w:eastAsiaTheme="minorEastAsia"/>
              <w:lang w:val="ru-RU" w:eastAsia="ru-RU"/>
            </w:rPr>
          </w:pPr>
          <w:hyperlink w:anchor="_Toc132237904" w:history="1">
            <w:r w:rsidR="00562AAB" w:rsidRPr="00992E89">
              <w:rPr>
                <w:rStyle w:val="Hyperlink"/>
              </w:rPr>
              <w:t>4.3 Programe de schimbare a comportamentului și a atitudinilor</w:t>
            </w:r>
          </w:hyperlink>
        </w:p>
        <w:p w14:paraId="73FD5D85" w14:textId="21DC5851" w:rsidR="00562AAB" w:rsidRDefault="00667866" w:rsidP="00562AAB">
          <w:pPr>
            <w:pStyle w:val="TOC2"/>
            <w:rPr>
              <w:rFonts w:eastAsiaTheme="minorEastAsia"/>
              <w:noProof/>
              <w:lang w:val="ru-RU" w:eastAsia="ru-RU"/>
            </w:rPr>
          </w:pPr>
          <w:hyperlink w:anchor="_Toc132237905" w:history="1">
            <w:r w:rsidR="00562AAB" w:rsidRPr="00992E89">
              <w:rPr>
                <w:rStyle w:val="Hyperlink"/>
                <w:rFonts w:ascii="Times New Roman" w:hAnsi="Times New Roman" w:cs="Times New Roman"/>
                <w:noProof/>
                <w:lang w:val="ro-RO"/>
              </w:rPr>
              <w:t>5.</w:t>
            </w:r>
            <w:r w:rsidR="00562AAB">
              <w:rPr>
                <w:rFonts w:eastAsiaTheme="minorEastAsia"/>
                <w:noProof/>
                <w:lang w:val="ru-RU" w:eastAsia="ru-RU"/>
              </w:rPr>
              <w:tab/>
            </w:r>
            <w:r w:rsidR="00562AAB" w:rsidRPr="00992E89">
              <w:rPr>
                <w:rStyle w:val="Hyperlink"/>
                <w:rFonts w:ascii="Times New Roman" w:hAnsi="Times New Roman" w:cs="Times New Roman"/>
                <w:noProof/>
                <w:lang w:val="ro-RO"/>
              </w:rPr>
              <w:t>Asistență în găsirea unui loc de muncă și revenirea pe piața muncii</w:t>
            </w:r>
          </w:hyperlink>
        </w:p>
        <w:p w14:paraId="59F9BEC9" w14:textId="0FE38F38" w:rsidR="00562AAB" w:rsidRDefault="00667866" w:rsidP="00562AAB">
          <w:pPr>
            <w:pStyle w:val="TOC3"/>
            <w:rPr>
              <w:rFonts w:eastAsiaTheme="minorEastAsia"/>
              <w:lang w:val="ru-RU" w:eastAsia="ru-RU"/>
            </w:rPr>
          </w:pPr>
          <w:hyperlink w:anchor="_Toc132237906" w:history="1">
            <w:r w:rsidR="00562AAB" w:rsidRPr="00992E89">
              <w:rPr>
                <w:rStyle w:val="Hyperlink"/>
                <w:rFonts w:eastAsia="Arial"/>
                <w:lang w:eastAsia="zh-CN" w:bidi="hi-IN"/>
              </w:rPr>
              <w:t>5.1 Educație și formare profesională</w:t>
            </w:r>
          </w:hyperlink>
        </w:p>
        <w:p w14:paraId="5D190E71" w14:textId="40D0F131" w:rsidR="00562AAB" w:rsidRDefault="00667866" w:rsidP="00562AAB">
          <w:pPr>
            <w:pStyle w:val="TOC3"/>
            <w:rPr>
              <w:rFonts w:eastAsiaTheme="minorEastAsia"/>
              <w:lang w:val="ru-RU" w:eastAsia="ru-RU"/>
            </w:rPr>
          </w:pPr>
          <w:hyperlink w:anchor="_Toc132237907" w:history="1">
            <w:r w:rsidR="00562AAB" w:rsidRPr="00992E89">
              <w:rPr>
                <w:rStyle w:val="Hyperlink"/>
                <w:rFonts w:eastAsia="Arial"/>
                <w:lang w:eastAsia="zh-CN" w:bidi="hi-IN"/>
              </w:rPr>
              <w:t>5.2 Formare profesională și muncă</w:t>
            </w:r>
          </w:hyperlink>
        </w:p>
        <w:p w14:paraId="254BF4B2" w14:textId="644E5BAC" w:rsidR="00562AAB" w:rsidRDefault="00667866" w:rsidP="00562AAB">
          <w:pPr>
            <w:pStyle w:val="TOC3"/>
            <w:rPr>
              <w:rFonts w:eastAsiaTheme="minorEastAsia"/>
              <w:lang w:val="ru-RU" w:eastAsia="ru-RU"/>
            </w:rPr>
          </w:pPr>
          <w:hyperlink w:anchor="_Toc132237908" w:history="1">
            <w:r w:rsidR="00562AAB" w:rsidRPr="00992E89">
              <w:rPr>
                <w:rStyle w:val="Hyperlink"/>
                <w:rFonts w:eastAsia="Arial"/>
                <w:lang w:eastAsia="zh-CN" w:bidi="hi-IN"/>
              </w:rPr>
              <w:t>5.3 ANOFM</w:t>
            </w:r>
          </w:hyperlink>
        </w:p>
        <w:p w14:paraId="6DF71CDD" w14:textId="37364B0E" w:rsidR="00562AAB" w:rsidRDefault="00667866" w:rsidP="00562AAB">
          <w:pPr>
            <w:pStyle w:val="TOC3"/>
            <w:rPr>
              <w:rFonts w:eastAsiaTheme="minorEastAsia"/>
              <w:lang w:val="ru-RU" w:eastAsia="ru-RU"/>
            </w:rPr>
          </w:pPr>
          <w:hyperlink w:anchor="_Toc132237909" w:history="1">
            <w:r w:rsidR="00562AAB" w:rsidRPr="00992E89">
              <w:rPr>
                <w:rStyle w:val="Hyperlink"/>
              </w:rPr>
              <w:t>5.4 Biserica ortodoxă și alte confesiuni religioase</w:t>
            </w:r>
          </w:hyperlink>
        </w:p>
        <w:p w14:paraId="3C1B4013" w14:textId="0776B1B8" w:rsidR="00562AAB" w:rsidRDefault="00667866" w:rsidP="00562AAB">
          <w:pPr>
            <w:pStyle w:val="TOC3"/>
            <w:rPr>
              <w:rFonts w:eastAsiaTheme="minorEastAsia"/>
              <w:lang w:val="ru-RU" w:eastAsia="ru-RU"/>
            </w:rPr>
          </w:pPr>
          <w:hyperlink w:anchor="_Toc132237910" w:history="1">
            <w:r w:rsidR="00562AAB" w:rsidRPr="00992E89">
              <w:rPr>
                <w:rStyle w:val="Hyperlink"/>
              </w:rPr>
              <w:t>5.5 Inițiative de suport din partea comunității</w:t>
            </w:r>
          </w:hyperlink>
        </w:p>
        <w:p w14:paraId="7C75E10E" w14:textId="7EE2A39F" w:rsidR="00562AAB" w:rsidRDefault="00667866" w:rsidP="00562AAB">
          <w:pPr>
            <w:pStyle w:val="TOC2"/>
            <w:rPr>
              <w:rFonts w:eastAsiaTheme="minorEastAsia"/>
              <w:noProof/>
              <w:lang w:val="ru-RU" w:eastAsia="ru-RU"/>
            </w:rPr>
          </w:pPr>
          <w:hyperlink w:anchor="_Toc132237911" w:history="1">
            <w:r w:rsidR="00562AAB" w:rsidRPr="00992E89">
              <w:rPr>
                <w:rStyle w:val="Hyperlink"/>
                <w:rFonts w:ascii="Times New Roman" w:hAnsi="Times New Roman" w:cs="Times New Roman"/>
                <w:noProof/>
                <w:lang w:val="ro-RO"/>
              </w:rPr>
              <w:t>6.</w:t>
            </w:r>
            <w:r w:rsidR="00562AAB">
              <w:rPr>
                <w:rFonts w:eastAsiaTheme="minorEastAsia"/>
                <w:noProof/>
                <w:lang w:val="ru-RU" w:eastAsia="ru-RU"/>
              </w:rPr>
              <w:tab/>
            </w:r>
            <w:r w:rsidR="00562AAB" w:rsidRPr="00992E89">
              <w:rPr>
                <w:rStyle w:val="Hyperlink"/>
                <w:rFonts w:ascii="Times New Roman" w:hAnsi="Times New Roman" w:cs="Times New Roman"/>
                <w:noProof/>
                <w:lang w:val="ro-RO"/>
              </w:rPr>
              <w:t>Monitorizarea și supravegherea foștilor deținuți</w:t>
            </w:r>
          </w:hyperlink>
        </w:p>
        <w:p w14:paraId="5147D337" w14:textId="7DEE3A52" w:rsidR="00562AAB" w:rsidRDefault="00667866" w:rsidP="00562AAB">
          <w:pPr>
            <w:pStyle w:val="TOC3"/>
            <w:rPr>
              <w:rFonts w:eastAsiaTheme="minorEastAsia"/>
              <w:lang w:val="ru-RU" w:eastAsia="ru-RU"/>
            </w:rPr>
          </w:pPr>
          <w:hyperlink w:anchor="_Toc132237912" w:history="1">
            <w:r w:rsidR="00562AAB" w:rsidRPr="00992E89">
              <w:rPr>
                <w:rStyle w:val="Hyperlink"/>
              </w:rPr>
              <w:t>6.1</w:t>
            </w:r>
            <w:r w:rsidR="00562AAB">
              <w:rPr>
                <w:rFonts w:eastAsiaTheme="minorEastAsia"/>
                <w:lang w:val="en-GB" w:eastAsia="ru-RU"/>
              </w:rPr>
              <w:t xml:space="preserve"> </w:t>
            </w:r>
            <w:r w:rsidR="00562AAB" w:rsidRPr="00992E89">
              <w:rPr>
                <w:rStyle w:val="Hyperlink"/>
              </w:rPr>
              <w:t>Monitorizare prin motivare</w:t>
            </w:r>
          </w:hyperlink>
        </w:p>
        <w:p w14:paraId="4B7ECC02" w14:textId="600C716F" w:rsidR="00562AAB" w:rsidRPr="00AD6AF0" w:rsidRDefault="00667866" w:rsidP="00562AAB">
          <w:pPr>
            <w:pStyle w:val="TOC3"/>
            <w:rPr>
              <w:rFonts w:eastAsiaTheme="minorEastAsia"/>
              <w:lang w:val="ru-RU" w:eastAsia="ru-RU"/>
            </w:rPr>
          </w:pPr>
          <w:hyperlink w:anchor="_Toc132237913" w:history="1">
            <w:r w:rsidR="00562AAB" w:rsidRPr="00AD6AF0">
              <w:rPr>
                <w:rStyle w:val="Hyperlink"/>
              </w:rPr>
              <w:t>6.2 Implicarea comunității</w:t>
            </w:r>
          </w:hyperlink>
        </w:p>
        <w:p w14:paraId="5A653933" w14:textId="49FD5CFE" w:rsidR="00562AAB" w:rsidRPr="007D195F" w:rsidRDefault="00562AAB" w:rsidP="00562AAB">
          <w:pPr>
            <w:rPr>
              <w:rFonts w:ascii="Times New Roman" w:hAnsi="Times New Roman" w:cs="Times New Roman"/>
              <w:sz w:val="24"/>
              <w:szCs w:val="24"/>
              <w:lang w:val="ro-RO"/>
            </w:rPr>
          </w:pPr>
          <w:r w:rsidRPr="007D195F">
            <w:rPr>
              <w:rFonts w:ascii="Times New Roman" w:hAnsi="Times New Roman" w:cs="Times New Roman"/>
              <w:b/>
              <w:bCs/>
              <w:sz w:val="24"/>
              <w:szCs w:val="24"/>
              <w:lang w:val="ro-RO"/>
            </w:rPr>
            <w:fldChar w:fldCharType="end"/>
          </w:r>
        </w:p>
      </w:sdtContent>
    </w:sdt>
    <w:p w14:paraId="78503683" w14:textId="77777777" w:rsidR="00562AAB" w:rsidRPr="007D195F" w:rsidRDefault="00562AAB" w:rsidP="00562AAB">
      <w:pPr>
        <w:pStyle w:val="Heading1"/>
        <w:rPr>
          <w:rFonts w:ascii="Times New Roman" w:hAnsi="Times New Roman" w:cs="Times New Roman"/>
          <w:sz w:val="24"/>
          <w:szCs w:val="24"/>
          <w:lang w:val="ro-RO"/>
        </w:rPr>
      </w:pPr>
    </w:p>
    <w:p w14:paraId="38482964" w14:textId="77777777" w:rsidR="00562AAB" w:rsidRPr="007D195F" w:rsidRDefault="00562AAB" w:rsidP="00562AAB">
      <w:pPr>
        <w:rPr>
          <w:rFonts w:ascii="Times New Roman" w:hAnsi="Times New Roman" w:cs="Times New Roman"/>
          <w:sz w:val="24"/>
          <w:szCs w:val="24"/>
          <w:lang w:val="ro-RO"/>
        </w:rPr>
      </w:pPr>
    </w:p>
    <w:p w14:paraId="5EA1F2E9" w14:textId="77777777" w:rsidR="00562AAB" w:rsidRPr="007D195F" w:rsidRDefault="00562AAB" w:rsidP="00562AAB">
      <w:pPr>
        <w:pStyle w:val="Heading1"/>
        <w:jc w:val="both"/>
        <w:rPr>
          <w:rFonts w:ascii="Times New Roman" w:hAnsi="Times New Roman" w:cs="Times New Roman"/>
          <w:sz w:val="24"/>
          <w:szCs w:val="24"/>
          <w:lang w:val="ro-RO"/>
        </w:rPr>
      </w:pPr>
      <w:bookmarkStart w:id="2" w:name="_Toc132237889"/>
      <w:r>
        <w:rPr>
          <w:rFonts w:ascii="Times New Roman" w:hAnsi="Times New Roman" w:cs="Times New Roman"/>
          <w:sz w:val="24"/>
          <w:szCs w:val="24"/>
          <w:lang w:val="ro-RO"/>
        </w:rPr>
        <w:lastRenderedPageBreak/>
        <w:t>Introducere</w:t>
      </w:r>
      <w:bookmarkEnd w:id="2"/>
    </w:p>
    <w:p w14:paraId="05F0C4E4"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Persoanele eliberate din detenție se confruntă cu stigma</w:t>
      </w:r>
      <w:r>
        <w:rPr>
          <w:rFonts w:ascii="Times New Roman" w:hAnsi="Times New Roman" w:cs="Times New Roman"/>
          <w:sz w:val="24"/>
          <w:szCs w:val="24"/>
          <w:lang w:val="ro-RO"/>
        </w:rPr>
        <w:t xml:space="preserve"> și</w:t>
      </w:r>
      <w:r w:rsidRPr="007D195F">
        <w:rPr>
          <w:rFonts w:ascii="Times New Roman" w:hAnsi="Times New Roman" w:cs="Times New Roman"/>
          <w:sz w:val="24"/>
          <w:szCs w:val="24"/>
          <w:lang w:val="ro-RO"/>
        </w:rPr>
        <w:t xml:space="preserve"> discriminarea din partea comunității</w:t>
      </w:r>
      <w:r>
        <w:rPr>
          <w:rFonts w:ascii="Times New Roman" w:hAnsi="Times New Roman" w:cs="Times New Roman"/>
          <w:sz w:val="24"/>
          <w:szCs w:val="24"/>
          <w:lang w:val="ro-RO"/>
        </w:rPr>
        <w:t>, dar</w:t>
      </w:r>
      <w:r w:rsidRPr="007D195F">
        <w:rPr>
          <w:rFonts w:ascii="Times New Roman" w:hAnsi="Times New Roman" w:cs="Times New Roman"/>
          <w:sz w:val="24"/>
          <w:szCs w:val="24"/>
          <w:lang w:val="ro-RO"/>
        </w:rPr>
        <w:t xml:space="preserve"> și </w:t>
      </w:r>
      <w:r>
        <w:rPr>
          <w:rFonts w:ascii="Times New Roman" w:hAnsi="Times New Roman" w:cs="Times New Roman"/>
          <w:sz w:val="24"/>
          <w:szCs w:val="24"/>
          <w:lang w:val="ro-RO"/>
        </w:rPr>
        <w:t xml:space="preserve">cu </w:t>
      </w:r>
      <w:r w:rsidRPr="007D195F">
        <w:rPr>
          <w:rFonts w:ascii="Times New Roman" w:hAnsi="Times New Roman" w:cs="Times New Roman"/>
          <w:sz w:val="24"/>
          <w:szCs w:val="24"/>
          <w:lang w:val="ro-RO"/>
        </w:rPr>
        <w:t>o multitudine de probleme sociale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sidRPr="00842F94">
        <w:rPr>
          <w:rFonts w:ascii="Times New Roman" w:hAnsi="Times New Roman" w:cs="Times New Roman"/>
          <w:sz w:val="24"/>
          <w:szCs w:val="24"/>
          <w:lang w:val="ro-RO"/>
        </w:rPr>
        <w:t>cum ar fi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lipsa unui loc de muncă, lipsa poliței de asigurare sau a unui loc de trai. Fiind nesoluționate, persoanele în scurt timp revin în penitenciar cu alt termen, Republica Moldova având o rată foarte înaltă de recidivă. În vederea unei abordări comprehensive și multidisciplinare cu referire la integrarea foștilor deținuți în comunitate, sunt necesare intervenții integrate multi-instituționale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cum ar fi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Inspectoratul Național de Probațiune</w:t>
      </w:r>
      <w:r>
        <w:rPr>
          <w:rFonts w:ascii="Times New Roman" w:hAnsi="Times New Roman" w:cs="Times New Roman"/>
          <w:sz w:val="24"/>
          <w:szCs w:val="24"/>
          <w:lang w:val="ro-RO"/>
        </w:rPr>
        <w:t xml:space="preserve"> (INP)</w:t>
      </w:r>
      <w:r w:rsidRPr="007D195F">
        <w:rPr>
          <w:rFonts w:ascii="Times New Roman" w:hAnsi="Times New Roman" w:cs="Times New Roman"/>
          <w:sz w:val="24"/>
          <w:szCs w:val="24"/>
          <w:lang w:val="ro-RO"/>
        </w:rPr>
        <w:t>, Administrația Națională a Penitenciarelor</w:t>
      </w:r>
      <w:r>
        <w:rPr>
          <w:rFonts w:ascii="Times New Roman" w:hAnsi="Times New Roman" w:cs="Times New Roman"/>
          <w:sz w:val="24"/>
          <w:szCs w:val="24"/>
          <w:lang w:val="ro-RO"/>
        </w:rPr>
        <w:t xml:space="preserve"> (ANP)</w:t>
      </w:r>
      <w:r w:rsidRPr="007D195F">
        <w:rPr>
          <w:rFonts w:ascii="Times New Roman" w:hAnsi="Times New Roman" w:cs="Times New Roman"/>
          <w:sz w:val="24"/>
          <w:szCs w:val="24"/>
          <w:lang w:val="ro-RO"/>
        </w:rPr>
        <w:t>, Agenția Națională pentru Ocuparea Forței de Muncă</w:t>
      </w:r>
      <w:r>
        <w:rPr>
          <w:rFonts w:ascii="Times New Roman" w:hAnsi="Times New Roman" w:cs="Times New Roman"/>
          <w:sz w:val="24"/>
          <w:szCs w:val="24"/>
          <w:lang w:val="ro-RO"/>
        </w:rPr>
        <w:t xml:space="preserve"> (ANOFM)</w:t>
      </w:r>
      <w:r w:rsidRPr="007D195F">
        <w:rPr>
          <w:rFonts w:ascii="Times New Roman" w:hAnsi="Times New Roman" w:cs="Times New Roman"/>
          <w:sz w:val="24"/>
          <w:szCs w:val="24"/>
          <w:lang w:val="ro-RO"/>
        </w:rPr>
        <w:t>, asistența socială, serviciile medicale comunitare, instituții medicale și sociale, organizații neguvernamentale</w:t>
      </w:r>
      <w:r>
        <w:rPr>
          <w:rFonts w:ascii="Times New Roman" w:hAnsi="Times New Roman" w:cs="Times New Roman"/>
          <w:sz w:val="24"/>
          <w:szCs w:val="24"/>
          <w:lang w:val="ro-RO"/>
        </w:rPr>
        <w:t xml:space="preserve"> (ONG)</w:t>
      </w:r>
      <w:r w:rsidRPr="007D195F">
        <w:rPr>
          <w:rFonts w:ascii="Times New Roman" w:hAnsi="Times New Roman" w:cs="Times New Roman"/>
          <w:sz w:val="24"/>
          <w:szCs w:val="24"/>
          <w:lang w:val="ro-RO"/>
        </w:rPr>
        <w:t>, confesiunile religioase, etc.</w:t>
      </w:r>
    </w:p>
    <w:p w14:paraId="00BE160E"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În vederea elucidării provocărilor și succeselor, Agenția Națiunilor Unite pentru Combaterea Drogurilor și Criminalității (UNODC) în parteneriat cu Ministerul Justiției a inițiat un exercițiu de cartografiere a acțiunilor care sunt întreprinse la moment de către instituțiile competente, prin prisma celor șase componente de intervenție prevăzute </w:t>
      </w:r>
      <w:r>
        <w:rPr>
          <w:rFonts w:ascii="Times New Roman" w:hAnsi="Times New Roman" w:cs="Times New Roman"/>
          <w:sz w:val="24"/>
          <w:szCs w:val="24"/>
          <w:lang w:val="ro-RO"/>
        </w:rPr>
        <w:t xml:space="preserve">de UNODC </w:t>
      </w:r>
      <w:r w:rsidRPr="007D195F">
        <w:rPr>
          <w:rFonts w:ascii="Times New Roman" w:hAnsi="Times New Roman" w:cs="Times New Roman"/>
          <w:sz w:val="24"/>
          <w:szCs w:val="24"/>
          <w:lang w:val="ro-RO"/>
        </w:rPr>
        <w:t xml:space="preserve">în </w:t>
      </w:r>
      <w:r w:rsidRPr="007D195F">
        <w:rPr>
          <w:rFonts w:ascii="Times New Roman" w:hAnsi="Times New Roman" w:cs="Times New Roman"/>
          <w:i/>
          <w:iCs/>
          <w:sz w:val="24"/>
          <w:szCs w:val="24"/>
          <w:lang w:val="ro-RO"/>
        </w:rPr>
        <w:t>Manualul introductiv despre prevenirea recidivei și reintegrarea socială a infractorilor</w:t>
      </w:r>
      <w:r w:rsidRPr="007D195F">
        <w:rPr>
          <w:rFonts w:ascii="Times New Roman" w:hAnsi="Times New Roman" w:cs="Times New Roman"/>
          <w:sz w:val="24"/>
          <w:szCs w:val="24"/>
          <w:lang w:val="ro-RO"/>
        </w:rPr>
        <w:t>.</w:t>
      </w:r>
      <w:r w:rsidRPr="007D195F">
        <w:rPr>
          <w:rFonts w:ascii="Times New Roman" w:hAnsi="Times New Roman" w:cs="Times New Roman"/>
          <w:sz w:val="24"/>
          <w:szCs w:val="24"/>
          <w:vertAlign w:val="superscript"/>
          <w:lang w:val="ro-RO"/>
        </w:rPr>
        <w:footnoteReference w:id="1"/>
      </w:r>
      <w:r w:rsidRPr="007D195F">
        <w:rPr>
          <w:rFonts w:ascii="Times New Roman" w:hAnsi="Times New Roman" w:cs="Times New Roman"/>
          <w:sz w:val="24"/>
          <w:szCs w:val="24"/>
          <w:lang w:val="ro-RO"/>
        </w:rPr>
        <w:t xml:space="preserve"> Pachetul complex de servicii după eliberarea din detenție și asistență la întoarcerea în societate (primele 6 luni după eliberare) recomandă următoarele intervenții:</w:t>
      </w:r>
    </w:p>
    <w:p w14:paraId="1760C58B" w14:textId="77777777" w:rsidR="00562AAB" w:rsidRPr="007D195F" w:rsidRDefault="00562AAB" w:rsidP="00562AAB">
      <w:pPr>
        <w:numPr>
          <w:ilvl w:val="0"/>
          <w:numId w:val="8"/>
        </w:numPr>
        <w:jc w:val="both"/>
        <w:rPr>
          <w:rFonts w:ascii="Times New Roman" w:hAnsi="Times New Roman" w:cs="Times New Roman"/>
          <w:sz w:val="24"/>
          <w:szCs w:val="24"/>
          <w:lang w:val="ro-RO"/>
        </w:rPr>
      </w:pPr>
      <w:r>
        <w:rPr>
          <w:rFonts w:ascii="Times New Roman" w:hAnsi="Times New Roman" w:cs="Times New Roman"/>
          <w:sz w:val="24"/>
          <w:szCs w:val="24"/>
          <w:lang w:val="ro-RO"/>
        </w:rPr>
        <w:t>Sprijin</w:t>
      </w:r>
      <w:r w:rsidRPr="007D195F">
        <w:rPr>
          <w:rFonts w:ascii="Times New Roman" w:hAnsi="Times New Roman" w:cs="Times New Roman"/>
          <w:sz w:val="24"/>
          <w:szCs w:val="24"/>
          <w:lang w:val="ro-RO"/>
        </w:rPr>
        <w:t xml:space="preserve"> familial; </w:t>
      </w:r>
      <w:r>
        <w:rPr>
          <w:rFonts w:ascii="Times New Roman" w:hAnsi="Times New Roman" w:cs="Times New Roman"/>
          <w:sz w:val="24"/>
          <w:szCs w:val="24"/>
          <w:lang w:val="ro-RO"/>
        </w:rPr>
        <w:t>revenirea</w:t>
      </w:r>
      <w:r w:rsidRPr="007D195F">
        <w:rPr>
          <w:rFonts w:ascii="Times New Roman" w:hAnsi="Times New Roman" w:cs="Times New Roman"/>
          <w:sz w:val="24"/>
          <w:szCs w:val="24"/>
          <w:lang w:val="ro-RO"/>
        </w:rPr>
        <w:t xml:space="preserve"> și integrarea în societate</w:t>
      </w:r>
      <w:r>
        <w:rPr>
          <w:rFonts w:ascii="Times New Roman" w:hAnsi="Times New Roman" w:cs="Times New Roman"/>
          <w:sz w:val="24"/>
          <w:szCs w:val="24"/>
          <w:lang w:val="ro-RO"/>
        </w:rPr>
        <w:t>;</w:t>
      </w:r>
    </w:p>
    <w:p w14:paraId="768730A6" w14:textId="77777777" w:rsidR="00562AAB" w:rsidRPr="007D195F" w:rsidRDefault="00562AAB" w:rsidP="00562AAB">
      <w:pPr>
        <w:numPr>
          <w:ilvl w:val="0"/>
          <w:numId w:val="8"/>
        </w:numPr>
        <w:jc w:val="both"/>
        <w:rPr>
          <w:rFonts w:ascii="Times New Roman" w:hAnsi="Times New Roman" w:cs="Times New Roman"/>
          <w:sz w:val="24"/>
          <w:szCs w:val="24"/>
          <w:lang w:val="ro-RO"/>
        </w:rPr>
      </w:pPr>
      <w:r w:rsidRPr="00295D7D">
        <w:rPr>
          <w:rFonts w:ascii="Times New Roman" w:hAnsi="Times New Roman" w:cs="Times New Roman"/>
          <w:sz w:val="24"/>
          <w:szCs w:val="24"/>
          <w:lang w:val="ro-RO"/>
        </w:rPr>
        <w:t>Asistență în găsirea unui loc de trai, locuință de tranziție și sprijin financiar</w:t>
      </w:r>
      <w:r w:rsidRPr="007D195F">
        <w:rPr>
          <w:rFonts w:ascii="Times New Roman" w:hAnsi="Times New Roman" w:cs="Times New Roman"/>
          <w:sz w:val="24"/>
          <w:szCs w:val="24"/>
          <w:lang w:val="ro-RO"/>
        </w:rPr>
        <w:t xml:space="preserve">; </w:t>
      </w:r>
    </w:p>
    <w:p w14:paraId="3B623CC4" w14:textId="77777777" w:rsidR="00562AAB" w:rsidRPr="007D195F" w:rsidRDefault="00562AAB" w:rsidP="00562AAB">
      <w:pPr>
        <w:numPr>
          <w:ilvl w:val="0"/>
          <w:numId w:val="8"/>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Acces la servicii de sănătate și servicii sociale; </w:t>
      </w:r>
    </w:p>
    <w:p w14:paraId="42C1EF03" w14:textId="77777777" w:rsidR="00562AAB" w:rsidRPr="007D195F" w:rsidRDefault="00562AAB" w:rsidP="00562AAB">
      <w:pPr>
        <w:numPr>
          <w:ilvl w:val="0"/>
          <w:numId w:val="8"/>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Intervenții privind abuzul de substanțe și programe de schimbare a comportamentului și atitudinii criminale</w:t>
      </w:r>
      <w:r>
        <w:rPr>
          <w:rFonts w:ascii="Times New Roman" w:hAnsi="Times New Roman" w:cs="Times New Roman"/>
          <w:sz w:val="24"/>
          <w:szCs w:val="24"/>
          <w:lang w:val="ro-RO"/>
        </w:rPr>
        <w:t>;</w:t>
      </w:r>
    </w:p>
    <w:p w14:paraId="24FB2EB1" w14:textId="77777777" w:rsidR="00562AAB" w:rsidRPr="007D195F" w:rsidRDefault="00562AAB" w:rsidP="00562AAB">
      <w:pPr>
        <w:numPr>
          <w:ilvl w:val="0"/>
          <w:numId w:val="8"/>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Asistență în găsirea unui loc de muncă și revenirea pe piața muncii; </w:t>
      </w:r>
    </w:p>
    <w:p w14:paraId="533B05A8" w14:textId="77777777" w:rsidR="00562AAB" w:rsidRPr="007D195F" w:rsidRDefault="00562AAB" w:rsidP="00562AAB">
      <w:pPr>
        <w:numPr>
          <w:ilvl w:val="0"/>
          <w:numId w:val="8"/>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Monitorizarea și supravegherea foștilor deținuți (motivațional)</w:t>
      </w:r>
      <w:r>
        <w:rPr>
          <w:rFonts w:ascii="Times New Roman" w:hAnsi="Times New Roman" w:cs="Times New Roman"/>
          <w:sz w:val="24"/>
          <w:szCs w:val="24"/>
          <w:lang w:val="ro-RO"/>
        </w:rPr>
        <w:t>.</w:t>
      </w:r>
    </w:p>
    <w:p w14:paraId="1A54D134" w14:textId="77777777" w:rsidR="00562AAB"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Scopul final constă în dezvoltarea și implementarea unui mecanism complex din 6 intervenții recomandate privitor la reintegrarea în comunitate </w:t>
      </w:r>
      <w:r>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persoanelor eliberate din detenție. </w:t>
      </w:r>
    </w:p>
    <w:p w14:paraId="42EA8332"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Activitatea planificată </w:t>
      </w:r>
      <w:r>
        <w:rPr>
          <w:rFonts w:ascii="Times New Roman" w:hAnsi="Times New Roman" w:cs="Times New Roman"/>
          <w:sz w:val="24"/>
          <w:szCs w:val="24"/>
          <w:lang w:val="ro-RO"/>
        </w:rPr>
        <w:t xml:space="preserve">urmează </w:t>
      </w:r>
      <w:r w:rsidRPr="007D195F">
        <w:rPr>
          <w:rFonts w:ascii="Times New Roman" w:hAnsi="Times New Roman" w:cs="Times New Roman"/>
          <w:sz w:val="24"/>
          <w:szCs w:val="24"/>
          <w:lang w:val="ro-RO"/>
        </w:rPr>
        <w:t xml:space="preserve">a fi realizată în cadrul Programului comun al ONU </w:t>
      </w:r>
      <w:r w:rsidRPr="001A30CF">
        <w:rPr>
          <w:rFonts w:ascii="Times New Roman" w:hAnsi="Times New Roman" w:cs="Times New Roman"/>
          <w:i/>
          <w:sz w:val="24"/>
          <w:szCs w:val="24"/>
          <w:lang w:val="ro-RO"/>
        </w:rPr>
        <w:t>„</w:t>
      </w:r>
      <w:r w:rsidRPr="007D195F">
        <w:rPr>
          <w:rFonts w:ascii="Times New Roman" w:hAnsi="Times New Roman" w:cs="Times New Roman"/>
          <w:i/>
          <w:sz w:val="24"/>
          <w:szCs w:val="24"/>
          <w:lang w:val="ro-RO"/>
        </w:rPr>
        <w:t>Consolidarea drepturilor omului pe ambele maluri ale Nistrului”</w:t>
      </w:r>
      <w:r>
        <w:rPr>
          <w:rFonts w:ascii="Times New Roman" w:hAnsi="Times New Roman" w:cs="Times New Roman"/>
          <w:i/>
          <w:sz w:val="24"/>
          <w:szCs w:val="24"/>
          <w:lang w:val="ro-RO"/>
        </w:rPr>
        <w:t>,</w:t>
      </w:r>
      <w:r w:rsidRPr="007D195F">
        <w:rPr>
          <w:rFonts w:ascii="Times New Roman" w:hAnsi="Times New Roman" w:cs="Times New Roman"/>
          <w:sz w:val="24"/>
          <w:szCs w:val="24"/>
          <w:lang w:val="ro-RO"/>
        </w:rPr>
        <w:t xml:space="preserve"> implementat de Reprezentanța ONU în Republica Moldova, cu sprijinul financiar al Suediei. Activitățile vor fi coordonate de către Ministerul Justiției și urmează a fi implementate la nivel intra-instituțional, inter-sectorial și inter-instituțional de către instituțiile relevante. </w:t>
      </w:r>
    </w:p>
    <w:p w14:paraId="39B7DDB2" w14:textId="77777777" w:rsidR="00562AAB" w:rsidRPr="007D195F" w:rsidRDefault="00562AAB" w:rsidP="00562AAB">
      <w:pPr>
        <w:pStyle w:val="Heading1"/>
        <w:rPr>
          <w:rFonts w:ascii="Times New Roman" w:hAnsi="Times New Roman" w:cs="Times New Roman"/>
          <w:sz w:val="24"/>
          <w:szCs w:val="24"/>
          <w:lang w:val="ro-RO"/>
        </w:rPr>
      </w:pPr>
      <w:bookmarkStart w:id="3" w:name="_Toc132237890"/>
      <w:r w:rsidRPr="007D195F">
        <w:rPr>
          <w:rFonts w:ascii="Times New Roman" w:hAnsi="Times New Roman" w:cs="Times New Roman"/>
          <w:sz w:val="24"/>
          <w:szCs w:val="24"/>
          <w:lang w:val="ro-RO"/>
        </w:rPr>
        <w:t>Context general</w:t>
      </w:r>
      <w:bookmarkEnd w:id="3"/>
    </w:p>
    <w:p w14:paraId="5DC0C8E8"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Penitenciarele joacă un rol esențial în combaterea criminalității și promovarea reabilitării deținuților, reducând astfel șansele de recidivă. O pedeapsă privativă de libertate în sine ar putea să nu fie suficientă pentru a preveni recidiva și, prin urmare, este esențial ca timpul petrecut în penitenciar să fie utilizat la maxim în vederea abordării factorilor care influențează probabilitatea </w:t>
      </w:r>
      <w:r w:rsidRPr="007D195F">
        <w:rPr>
          <w:rFonts w:ascii="Times New Roman" w:hAnsi="Times New Roman" w:cs="Times New Roman"/>
          <w:sz w:val="24"/>
          <w:szCs w:val="24"/>
          <w:lang w:val="ro-RO"/>
        </w:rPr>
        <w:lastRenderedPageBreak/>
        <w:t xml:space="preserve">ca deținutul să se reîntoarcă la criminalitate, factori precum ar fi nivelul de educație, statutul de angajare în câmpul muncii, abuzul/dependența de droguri și alcool, sănătatea </w:t>
      </w:r>
      <w:r>
        <w:rPr>
          <w:rFonts w:ascii="Times New Roman" w:hAnsi="Times New Roman" w:cs="Times New Roman"/>
          <w:sz w:val="24"/>
          <w:szCs w:val="24"/>
          <w:lang w:val="ro-RO"/>
        </w:rPr>
        <w:t>mintală</w:t>
      </w:r>
      <w:r w:rsidRPr="007D195F">
        <w:rPr>
          <w:rFonts w:ascii="Times New Roman" w:hAnsi="Times New Roman" w:cs="Times New Roman"/>
          <w:sz w:val="24"/>
          <w:szCs w:val="24"/>
          <w:lang w:val="ro-RO"/>
        </w:rPr>
        <w:t xml:space="preserve"> și fizică, atitudinea și auto-controlul, instituționalizarea și abilitățile de viață, situația financiară și relațiile de familie, etc. </w:t>
      </w:r>
    </w:p>
    <w:p w14:paraId="47E864EA"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Problemele care apar odată cu liberarea din mediul penitenciar vin să se amplifice pe fundalul unor relații proaste cu familia, comunitatea, lipsei actelor de identitate şi a unui loc de muncă care să le permită un trai decent</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etc. Respingerea societăţii cu stigma și discriminarea atât a persoanei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cât și a familiei sau a rudelor acesteia, reticenţa unor funcţionari/prestatori de servicii, etichetarea şi marginalizarea de către comunitate/societate forţează persoanele liberate din locurile de detenţie să revină în cercul vicios al criminalităţii. Statisticile atestă că circa 50% dintre persoanele private de libertate din Moldova comit infracţiuni repetat.</w:t>
      </w:r>
      <w:r w:rsidRPr="007D195F">
        <w:rPr>
          <w:rFonts w:ascii="Times New Roman" w:hAnsi="Times New Roman" w:cs="Times New Roman"/>
          <w:sz w:val="24"/>
          <w:szCs w:val="24"/>
          <w:vertAlign w:val="superscript"/>
          <w:lang w:val="ro-RO"/>
        </w:rPr>
        <w:footnoteReference w:id="2"/>
      </w:r>
      <w:r w:rsidRPr="007D195F">
        <w:rPr>
          <w:rFonts w:ascii="Times New Roman" w:hAnsi="Times New Roman" w:cs="Times New Roman"/>
          <w:sz w:val="24"/>
          <w:szCs w:val="24"/>
          <w:lang w:val="ro-RO"/>
        </w:rPr>
        <w:t xml:space="preserve"> </w:t>
      </w:r>
    </w:p>
    <w:p w14:paraId="39744FC8"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Conform datelor recente, Republica Moldova are una dintre cele mai înalte rate de încarcerare – 181 la 100 000 populație (la 01</w:t>
      </w:r>
      <w:r>
        <w:rPr>
          <w:rFonts w:ascii="Times New Roman" w:hAnsi="Times New Roman" w:cs="Times New Roman"/>
          <w:sz w:val="24"/>
          <w:szCs w:val="24"/>
          <w:lang w:val="ro-RO"/>
        </w:rPr>
        <w:t xml:space="preserve"> ianuarie </w:t>
      </w:r>
      <w:r w:rsidRPr="007D195F">
        <w:rPr>
          <w:rFonts w:ascii="Times New Roman" w:hAnsi="Times New Roman" w:cs="Times New Roman"/>
          <w:sz w:val="24"/>
          <w:szCs w:val="24"/>
          <w:lang w:val="ro-RO"/>
        </w:rPr>
        <w:t>2022 fiind deținute în sistemul penitenciar 6396 persoane cu statut de condamnat și/sau arestat preventiv).</w:t>
      </w:r>
      <w:r w:rsidRPr="007D195F">
        <w:rPr>
          <w:rFonts w:ascii="Times New Roman" w:hAnsi="Times New Roman" w:cs="Times New Roman"/>
          <w:sz w:val="24"/>
          <w:szCs w:val="24"/>
          <w:vertAlign w:val="superscript"/>
          <w:lang w:val="ro-RO"/>
        </w:rPr>
        <w:footnoteReference w:id="3"/>
      </w:r>
      <w:r w:rsidRPr="007D195F">
        <w:rPr>
          <w:rFonts w:ascii="Times New Roman" w:hAnsi="Times New Roman" w:cs="Times New Roman"/>
          <w:sz w:val="24"/>
          <w:szCs w:val="24"/>
          <w:lang w:val="ro-RO"/>
        </w:rPr>
        <w:t xml:space="preserve"> La 31</w:t>
      </w:r>
      <w:r>
        <w:rPr>
          <w:rFonts w:ascii="Times New Roman" w:hAnsi="Times New Roman" w:cs="Times New Roman"/>
          <w:sz w:val="24"/>
          <w:szCs w:val="24"/>
          <w:lang w:val="ro-RO"/>
        </w:rPr>
        <w:t xml:space="preserve"> decembrie </w:t>
      </w:r>
      <w:r w:rsidRPr="007D195F">
        <w:rPr>
          <w:rFonts w:ascii="Times New Roman" w:hAnsi="Times New Roman" w:cs="Times New Roman"/>
          <w:sz w:val="24"/>
          <w:szCs w:val="24"/>
          <w:lang w:val="ro-RO"/>
        </w:rPr>
        <w:t>2021 în penitenciare se dețineau 5251 persoane condamnate, dintre care 60,6% condamnate repetat.</w:t>
      </w:r>
      <w:r w:rsidRPr="007D195F">
        <w:rPr>
          <w:rFonts w:ascii="Times New Roman" w:hAnsi="Times New Roman" w:cs="Times New Roman"/>
          <w:sz w:val="24"/>
          <w:szCs w:val="24"/>
          <w:vertAlign w:val="superscript"/>
          <w:lang w:val="ro-RO"/>
        </w:rPr>
        <w:footnoteReference w:id="4"/>
      </w:r>
      <w:r w:rsidRPr="007D195F">
        <w:rPr>
          <w:rFonts w:ascii="Times New Roman" w:hAnsi="Times New Roman" w:cs="Times New Roman"/>
          <w:sz w:val="24"/>
          <w:szCs w:val="24"/>
          <w:lang w:val="ro-RO"/>
        </w:rPr>
        <w:t xml:space="preserve"> Pe parcursul anului 2021, în sistemul penitenciar au intrat 2771 persoane </w:t>
      </w:r>
      <w:r>
        <w:rPr>
          <w:rFonts w:ascii="Times New Roman" w:hAnsi="Times New Roman" w:cs="Times New Roman"/>
          <w:sz w:val="24"/>
          <w:szCs w:val="24"/>
          <w:lang w:val="ro-RO"/>
        </w:rPr>
        <w:t>nou-venite</w:t>
      </w:r>
      <w:r w:rsidRPr="007D195F">
        <w:rPr>
          <w:rFonts w:ascii="Times New Roman" w:hAnsi="Times New Roman" w:cs="Times New Roman"/>
          <w:sz w:val="24"/>
          <w:szCs w:val="24"/>
          <w:lang w:val="ro-RO"/>
        </w:rPr>
        <w:t xml:space="preserve"> și au plecat din penitenciare – 2946 persoane, inclusiv eliberate – 2840 persoane (1013 arestați preventiv și 1827 condamnați).</w:t>
      </w:r>
      <w:r w:rsidRPr="007D195F">
        <w:rPr>
          <w:rFonts w:ascii="Times New Roman" w:hAnsi="Times New Roman" w:cs="Times New Roman"/>
          <w:sz w:val="24"/>
          <w:szCs w:val="24"/>
          <w:vertAlign w:val="superscript"/>
          <w:lang w:val="ro-RO"/>
        </w:rPr>
        <w:footnoteReference w:id="5"/>
      </w:r>
    </w:p>
    <w:p w14:paraId="3E257F47"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La </w:t>
      </w:r>
      <w:r>
        <w:rPr>
          <w:rFonts w:ascii="Times New Roman" w:hAnsi="Times New Roman" w:cs="Times New Roman"/>
          <w:sz w:val="24"/>
          <w:szCs w:val="24"/>
          <w:lang w:val="ro-RO"/>
        </w:rPr>
        <w:t xml:space="preserve">data de </w:t>
      </w:r>
      <w:r w:rsidRPr="007D195F">
        <w:rPr>
          <w:rFonts w:ascii="Times New Roman" w:hAnsi="Times New Roman" w:cs="Times New Roman"/>
          <w:sz w:val="24"/>
          <w:szCs w:val="24"/>
          <w:lang w:val="ro-RO"/>
        </w:rPr>
        <w:t>01</w:t>
      </w:r>
      <w:r>
        <w:rPr>
          <w:rFonts w:ascii="Times New Roman" w:hAnsi="Times New Roman" w:cs="Times New Roman"/>
          <w:sz w:val="24"/>
          <w:szCs w:val="24"/>
          <w:lang w:val="ro-RO"/>
        </w:rPr>
        <w:t xml:space="preserve"> aprilie </w:t>
      </w:r>
      <w:r w:rsidRPr="007D195F">
        <w:rPr>
          <w:rFonts w:ascii="Times New Roman" w:hAnsi="Times New Roman" w:cs="Times New Roman"/>
          <w:sz w:val="24"/>
          <w:szCs w:val="24"/>
          <w:lang w:val="ro-RO"/>
        </w:rPr>
        <w:t>2022 în sistemul penitenciar se aflau 5417 condamnați,</w:t>
      </w:r>
      <w:r w:rsidRPr="007D195F">
        <w:rPr>
          <w:rFonts w:ascii="Times New Roman" w:hAnsi="Times New Roman" w:cs="Times New Roman"/>
          <w:sz w:val="24"/>
          <w:szCs w:val="24"/>
          <w:vertAlign w:val="superscript"/>
          <w:lang w:val="ro-RO"/>
        </w:rPr>
        <w:footnoteReference w:id="6"/>
      </w:r>
      <w:r w:rsidRPr="007D195F">
        <w:rPr>
          <w:rFonts w:ascii="Times New Roman" w:hAnsi="Times New Roman" w:cs="Times New Roman"/>
          <w:sz w:val="24"/>
          <w:szCs w:val="24"/>
          <w:lang w:val="ro-RO"/>
        </w:rPr>
        <w:t xml:space="preserve"> dintre care: </w:t>
      </w:r>
    </w:p>
    <w:p w14:paraId="3F90958B" w14:textId="77777777" w:rsidR="00562AAB" w:rsidRPr="005C7302" w:rsidRDefault="00562AAB" w:rsidP="00562AAB">
      <w:pPr>
        <w:numPr>
          <w:ilvl w:val="0"/>
          <w:numId w:val="3"/>
        </w:numPr>
        <w:jc w:val="both"/>
        <w:rPr>
          <w:rFonts w:ascii="Times New Roman" w:hAnsi="Times New Roman" w:cs="Times New Roman"/>
          <w:sz w:val="24"/>
          <w:szCs w:val="24"/>
          <w:lang w:val="ro-RO"/>
        </w:rPr>
      </w:pPr>
      <w:r w:rsidRPr="005C7302">
        <w:rPr>
          <w:rFonts w:ascii="Times New Roman" w:hAnsi="Times New Roman" w:cs="Times New Roman"/>
          <w:sz w:val="24"/>
          <w:szCs w:val="24"/>
          <w:lang w:val="ro-RO"/>
        </w:rPr>
        <w:t>227 persoane se aflau în detenție în temeiul anulării condamnării cu suspendarea condiționată (art. 90 și 91 CP);</w:t>
      </w:r>
    </w:p>
    <w:p w14:paraId="28C5CBAA" w14:textId="77777777" w:rsidR="00562AAB" w:rsidRPr="005C7302" w:rsidRDefault="00562AAB" w:rsidP="00562AAB">
      <w:pPr>
        <w:numPr>
          <w:ilvl w:val="0"/>
          <w:numId w:val="3"/>
        </w:numPr>
        <w:jc w:val="both"/>
        <w:rPr>
          <w:rFonts w:ascii="Times New Roman" w:hAnsi="Times New Roman" w:cs="Times New Roman"/>
          <w:sz w:val="24"/>
          <w:szCs w:val="24"/>
          <w:lang w:val="ro-RO"/>
        </w:rPr>
      </w:pPr>
      <w:r w:rsidRPr="005C7302">
        <w:rPr>
          <w:rFonts w:ascii="Times New Roman" w:hAnsi="Times New Roman" w:cs="Times New Roman"/>
          <w:sz w:val="24"/>
          <w:szCs w:val="24"/>
          <w:lang w:val="ro-RO"/>
        </w:rPr>
        <w:t xml:space="preserve">129 persoane la care în sentință a fost stabilită recidivă periculoasă sau deosebit de periculoasă; </w:t>
      </w:r>
    </w:p>
    <w:p w14:paraId="47230E40" w14:textId="77777777" w:rsidR="00562AAB" w:rsidRPr="005C7302" w:rsidRDefault="00562AAB" w:rsidP="00562AAB">
      <w:pPr>
        <w:numPr>
          <w:ilvl w:val="0"/>
          <w:numId w:val="3"/>
        </w:numPr>
        <w:jc w:val="both"/>
        <w:rPr>
          <w:rFonts w:ascii="Times New Roman" w:hAnsi="Times New Roman" w:cs="Times New Roman"/>
          <w:sz w:val="24"/>
          <w:szCs w:val="24"/>
          <w:lang w:val="ro-RO"/>
        </w:rPr>
      </w:pPr>
      <w:r w:rsidRPr="005C7302">
        <w:rPr>
          <w:rFonts w:ascii="Times New Roman" w:hAnsi="Times New Roman" w:cs="Times New Roman"/>
          <w:sz w:val="24"/>
          <w:szCs w:val="24"/>
          <w:lang w:val="ro-RO"/>
        </w:rPr>
        <w:t xml:space="preserve">15 persoane la care a fost înlocuită pedeapsa amenzii cu pedeapsa închisorii (art. 64 CP); </w:t>
      </w:r>
    </w:p>
    <w:p w14:paraId="26E690C2" w14:textId="77777777" w:rsidR="00562AAB" w:rsidRPr="005C7302" w:rsidRDefault="00562AAB" w:rsidP="00562AAB">
      <w:pPr>
        <w:numPr>
          <w:ilvl w:val="0"/>
          <w:numId w:val="3"/>
        </w:numPr>
        <w:jc w:val="both"/>
        <w:rPr>
          <w:rFonts w:ascii="Times New Roman" w:hAnsi="Times New Roman" w:cs="Times New Roman"/>
          <w:sz w:val="24"/>
          <w:szCs w:val="24"/>
          <w:lang w:val="ro-RO"/>
        </w:rPr>
      </w:pPr>
      <w:r w:rsidRPr="005C7302">
        <w:rPr>
          <w:rFonts w:ascii="Times New Roman" w:hAnsi="Times New Roman" w:cs="Times New Roman"/>
          <w:sz w:val="24"/>
          <w:szCs w:val="24"/>
          <w:lang w:val="ro-RO"/>
        </w:rPr>
        <w:t>43 persoane la care a fost înlocuită munca neremunerată în folosul comunității cu închisoare (art. 67 CP);</w:t>
      </w:r>
    </w:p>
    <w:p w14:paraId="764C1E57" w14:textId="77777777" w:rsidR="00562AAB" w:rsidRPr="005C7302" w:rsidRDefault="00562AAB" w:rsidP="00562AAB">
      <w:pPr>
        <w:numPr>
          <w:ilvl w:val="0"/>
          <w:numId w:val="3"/>
        </w:numPr>
        <w:jc w:val="both"/>
        <w:rPr>
          <w:rFonts w:ascii="Times New Roman" w:hAnsi="Times New Roman" w:cs="Times New Roman"/>
          <w:sz w:val="24"/>
          <w:szCs w:val="24"/>
          <w:lang w:val="ro-RO"/>
        </w:rPr>
      </w:pPr>
      <w:r w:rsidRPr="005C7302">
        <w:rPr>
          <w:rFonts w:ascii="Times New Roman" w:hAnsi="Times New Roman" w:cs="Times New Roman"/>
          <w:sz w:val="24"/>
          <w:szCs w:val="24"/>
          <w:lang w:val="ro-RO"/>
        </w:rPr>
        <w:t>50 persoane la care în sentință este indicat tratamentul forțat de alcool, droguri, etc.</w:t>
      </w:r>
    </w:p>
    <w:p w14:paraId="6134F4D4" w14:textId="77777777" w:rsidR="00562AAB" w:rsidRPr="007D195F" w:rsidRDefault="00562AAB" w:rsidP="00562AAB">
      <w:pPr>
        <w:pStyle w:val="Heading1"/>
        <w:rPr>
          <w:rFonts w:ascii="Times New Roman" w:hAnsi="Times New Roman" w:cs="Times New Roman"/>
          <w:sz w:val="24"/>
          <w:szCs w:val="24"/>
          <w:lang w:val="ro-RO"/>
        </w:rPr>
      </w:pPr>
      <w:bookmarkStart w:id="4" w:name="_Toc132237891"/>
      <w:r w:rsidRPr="007D195F">
        <w:rPr>
          <w:rFonts w:ascii="Times New Roman" w:hAnsi="Times New Roman" w:cs="Times New Roman"/>
          <w:sz w:val="24"/>
          <w:szCs w:val="24"/>
          <w:lang w:val="ro-RO"/>
        </w:rPr>
        <w:t>Cadru</w:t>
      </w:r>
      <w:r>
        <w:rPr>
          <w:rFonts w:ascii="Times New Roman" w:hAnsi="Times New Roman" w:cs="Times New Roman"/>
          <w:sz w:val="24"/>
          <w:szCs w:val="24"/>
          <w:lang w:val="ro-RO"/>
        </w:rPr>
        <w:t>l</w:t>
      </w:r>
      <w:r w:rsidRPr="007D195F">
        <w:rPr>
          <w:rFonts w:ascii="Times New Roman" w:hAnsi="Times New Roman" w:cs="Times New Roman"/>
          <w:sz w:val="24"/>
          <w:szCs w:val="24"/>
          <w:lang w:val="ro-RO"/>
        </w:rPr>
        <w:t xml:space="preserve"> legal și practici privind reintegrarea socială a foștilor deținuți</w:t>
      </w:r>
      <w:bookmarkEnd w:id="4"/>
    </w:p>
    <w:p w14:paraId="47A1415B"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Prevederile normative aplicabile la moment </w:t>
      </w:r>
      <w:r>
        <w:rPr>
          <w:rFonts w:ascii="Times New Roman" w:hAnsi="Times New Roman" w:cs="Times New Roman"/>
          <w:sz w:val="24"/>
          <w:szCs w:val="24"/>
          <w:lang w:val="ro-RO"/>
        </w:rPr>
        <w:t>în</w:t>
      </w:r>
      <w:r w:rsidRPr="007D195F">
        <w:rPr>
          <w:rFonts w:ascii="Times New Roman" w:hAnsi="Times New Roman" w:cs="Times New Roman"/>
          <w:sz w:val="24"/>
          <w:szCs w:val="24"/>
          <w:lang w:val="ro-RO"/>
        </w:rPr>
        <w:t xml:space="preserve"> procesul de reintegrare </w:t>
      </w:r>
      <w:r>
        <w:rPr>
          <w:rFonts w:ascii="Times New Roman" w:hAnsi="Times New Roman" w:cs="Times New Roman"/>
          <w:sz w:val="24"/>
          <w:szCs w:val="24"/>
          <w:lang w:val="ro-RO"/>
        </w:rPr>
        <w:t>socială</w:t>
      </w:r>
      <w:r w:rsidRPr="007D195F">
        <w:rPr>
          <w:rFonts w:ascii="Times New Roman" w:hAnsi="Times New Roman" w:cs="Times New Roman"/>
          <w:sz w:val="24"/>
          <w:szCs w:val="24"/>
          <w:lang w:val="ro-RO"/>
        </w:rPr>
        <w:t xml:space="preserve"> a deținuților, inclusiv </w:t>
      </w:r>
      <w:r>
        <w:rPr>
          <w:rFonts w:ascii="Times New Roman" w:hAnsi="Times New Roman" w:cs="Times New Roman"/>
          <w:sz w:val="24"/>
          <w:szCs w:val="24"/>
          <w:lang w:val="ro-RO"/>
        </w:rPr>
        <w:t xml:space="preserve">a </w:t>
      </w:r>
      <w:r w:rsidRPr="007D195F">
        <w:rPr>
          <w:rFonts w:ascii="Times New Roman" w:hAnsi="Times New Roman" w:cs="Times New Roman"/>
          <w:sz w:val="24"/>
          <w:szCs w:val="24"/>
          <w:lang w:val="ro-RO"/>
        </w:rPr>
        <w:t xml:space="preserve">persoanelor eliberate condiționat înainte de termen </w:t>
      </w:r>
      <w:r>
        <w:rPr>
          <w:rFonts w:ascii="Times New Roman" w:hAnsi="Times New Roman" w:cs="Times New Roman"/>
          <w:sz w:val="24"/>
          <w:szCs w:val="24"/>
          <w:lang w:val="ro-RO"/>
        </w:rPr>
        <w:t>și</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 </w:t>
      </w:r>
      <w:r w:rsidRPr="007D195F">
        <w:rPr>
          <w:rFonts w:ascii="Times New Roman" w:hAnsi="Times New Roman" w:cs="Times New Roman"/>
          <w:sz w:val="24"/>
          <w:szCs w:val="24"/>
          <w:lang w:val="ro-RO"/>
        </w:rPr>
        <w:t xml:space="preserve">ex-deținuților (cei care </w:t>
      </w:r>
      <w:r>
        <w:rPr>
          <w:rFonts w:ascii="Times New Roman" w:hAnsi="Times New Roman" w:cs="Times New Roman"/>
          <w:sz w:val="24"/>
          <w:szCs w:val="24"/>
          <w:lang w:val="ro-RO"/>
        </w:rPr>
        <w:t>și</w:t>
      </w:r>
      <w:r w:rsidRPr="007D195F">
        <w:rPr>
          <w:rFonts w:ascii="Times New Roman" w:hAnsi="Times New Roman" w:cs="Times New Roman"/>
          <w:sz w:val="24"/>
          <w:szCs w:val="24"/>
          <w:lang w:val="ro-RO"/>
        </w:rPr>
        <w:t>-au executat integral privațiunea de libertate)</w:t>
      </w:r>
      <w:r>
        <w:rPr>
          <w:rFonts w:ascii="Times New Roman" w:hAnsi="Times New Roman" w:cs="Times New Roman"/>
          <w:sz w:val="24"/>
          <w:szCs w:val="24"/>
          <w:lang w:val="ro-RO"/>
        </w:rPr>
        <w:t>, sunt următoarele</w:t>
      </w:r>
      <w:r w:rsidRPr="007D195F">
        <w:rPr>
          <w:rFonts w:ascii="Times New Roman" w:hAnsi="Times New Roman" w:cs="Times New Roman"/>
          <w:sz w:val="24"/>
          <w:szCs w:val="24"/>
          <w:lang w:val="ro-RO"/>
        </w:rPr>
        <w:t>:</w:t>
      </w:r>
    </w:p>
    <w:p w14:paraId="10551FD2" w14:textId="77777777" w:rsidR="00562AAB" w:rsidRPr="007D195F" w:rsidRDefault="00562AAB" w:rsidP="00562AAB">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lastRenderedPageBreak/>
        <w:t>Legea cu privire la probațiune nr. 8-XVI din 14</w:t>
      </w:r>
      <w:r>
        <w:rPr>
          <w:rFonts w:ascii="Times New Roman" w:hAnsi="Times New Roman" w:cs="Times New Roman"/>
          <w:sz w:val="24"/>
          <w:szCs w:val="24"/>
          <w:lang w:val="ro-RO"/>
        </w:rPr>
        <w:t xml:space="preserve"> februarie </w:t>
      </w:r>
      <w:r w:rsidRPr="007D195F">
        <w:rPr>
          <w:rFonts w:ascii="Times New Roman" w:hAnsi="Times New Roman" w:cs="Times New Roman"/>
          <w:sz w:val="24"/>
          <w:szCs w:val="24"/>
          <w:lang w:val="ro-RO"/>
        </w:rPr>
        <w:t>2008, cu modificările și completările ulterioare</w:t>
      </w:r>
      <w:r w:rsidRPr="007D195F">
        <w:rPr>
          <w:rFonts w:ascii="Times New Roman" w:hAnsi="Times New Roman" w:cs="Times New Roman"/>
          <w:sz w:val="24"/>
          <w:szCs w:val="24"/>
          <w:vertAlign w:val="superscript"/>
          <w:lang w:val="ro-RO"/>
        </w:rPr>
        <w:footnoteReference w:id="7"/>
      </w:r>
      <w:r>
        <w:rPr>
          <w:rFonts w:ascii="Times New Roman" w:hAnsi="Times New Roman" w:cs="Times New Roman"/>
          <w:sz w:val="24"/>
          <w:szCs w:val="24"/>
          <w:lang w:val="ro-RO"/>
        </w:rPr>
        <w:t>;</w:t>
      </w:r>
    </w:p>
    <w:p w14:paraId="2CB27403" w14:textId="77777777" w:rsidR="00562AAB" w:rsidRPr="007D195F" w:rsidRDefault="00562AAB" w:rsidP="00562AAB">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Legea cu privire la </w:t>
      </w:r>
      <w:r>
        <w:rPr>
          <w:rFonts w:ascii="Times New Roman" w:hAnsi="Times New Roman" w:cs="Times New Roman"/>
          <w:sz w:val="24"/>
          <w:szCs w:val="24"/>
          <w:lang w:val="ro-RO"/>
        </w:rPr>
        <w:t xml:space="preserve">sistemul administrației penitenciare </w:t>
      </w:r>
      <w:r w:rsidRPr="007D195F">
        <w:rPr>
          <w:rFonts w:ascii="Times New Roman" w:hAnsi="Times New Roman" w:cs="Times New Roman"/>
          <w:sz w:val="24"/>
          <w:szCs w:val="24"/>
          <w:lang w:val="ro-RO"/>
        </w:rPr>
        <w:t>(2017)</w:t>
      </w:r>
      <w:r w:rsidRPr="007D195F">
        <w:rPr>
          <w:rFonts w:ascii="Times New Roman" w:hAnsi="Times New Roman" w:cs="Times New Roman"/>
          <w:sz w:val="24"/>
          <w:szCs w:val="24"/>
          <w:vertAlign w:val="superscript"/>
          <w:lang w:val="ro-RO"/>
        </w:rPr>
        <w:footnoteReference w:id="8"/>
      </w:r>
      <w:r>
        <w:rPr>
          <w:rFonts w:ascii="Times New Roman" w:hAnsi="Times New Roman" w:cs="Times New Roman"/>
          <w:sz w:val="24"/>
          <w:szCs w:val="24"/>
          <w:lang w:val="ro-RO"/>
        </w:rPr>
        <w:t>;</w:t>
      </w:r>
    </w:p>
    <w:p w14:paraId="55195DD2" w14:textId="77777777" w:rsidR="00562AAB" w:rsidRPr="007D195F" w:rsidRDefault="00562AAB" w:rsidP="00562AAB">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Legea cu privire la serviciile sociale (2010)</w:t>
      </w:r>
      <w:r w:rsidRPr="007D195F">
        <w:rPr>
          <w:rFonts w:ascii="Times New Roman" w:hAnsi="Times New Roman" w:cs="Times New Roman"/>
          <w:sz w:val="24"/>
          <w:szCs w:val="24"/>
          <w:vertAlign w:val="superscript"/>
          <w:lang w:val="ro-RO"/>
        </w:rPr>
        <w:footnoteReference w:id="9"/>
      </w:r>
      <w:r>
        <w:rPr>
          <w:rFonts w:ascii="Times New Roman" w:hAnsi="Times New Roman" w:cs="Times New Roman"/>
          <w:sz w:val="24"/>
          <w:szCs w:val="24"/>
          <w:lang w:val="ro-RO"/>
        </w:rPr>
        <w:t>;</w:t>
      </w:r>
    </w:p>
    <w:p w14:paraId="49312D1C" w14:textId="77777777" w:rsidR="00562AAB" w:rsidRPr="007D195F" w:rsidRDefault="00562AAB" w:rsidP="00562AAB">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Legea cu privire la promovarea ocupării forței de muncă și asigurarea de șomaj (2018)</w:t>
      </w:r>
      <w:r w:rsidRPr="007D195F">
        <w:rPr>
          <w:rFonts w:ascii="Times New Roman" w:hAnsi="Times New Roman" w:cs="Times New Roman"/>
          <w:sz w:val="24"/>
          <w:szCs w:val="24"/>
          <w:vertAlign w:val="superscript"/>
          <w:lang w:val="ro-RO"/>
        </w:rPr>
        <w:footnoteReference w:id="10"/>
      </w:r>
      <w:r>
        <w:rPr>
          <w:rFonts w:ascii="Times New Roman" w:hAnsi="Times New Roman" w:cs="Times New Roman"/>
          <w:sz w:val="24"/>
          <w:szCs w:val="24"/>
          <w:lang w:val="ro-RO"/>
        </w:rPr>
        <w:t>;</w:t>
      </w:r>
    </w:p>
    <w:p w14:paraId="7E9C739E" w14:textId="77777777" w:rsidR="00562AAB" w:rsidRPr="007D195F" w:rsidRDefault="00562AAB" w:rsidP="00562AAB">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Legea cu privire la adaptarea socială a persoanelor eliberate din locurile de detenție nr. 297-XIV din 24</w:t>
      </w:r>
      <w:r>
        <w:rPr>
          <w:rFonts w:ascii="Times New Roman" w:hAnsi="Times New Roman" w:cs="Times New Roman"/>
          <w:sz w:val="24"/>
          <w:szCs w:val="24"/>
          <w:lang w:val="ro-RO"/>
        </w:rPr>
        <w:t xml:space="preserve"> februarie </w:t>
      </w:r>
      <w:r w:rsidRPr="007D195F">
        <w:rPr>
          <w:rFonts w:ascii="Times New Roman" w:hAnsi="Times New Roman" w:cs="Times New Roman"/>
          <w:sz w:val="24"/>
          <w:szCs w:val="24"/>
          <w:lang w:val="ro-RO"/>
        </w:rPr>
        <w:t>1999</w:t>
      </w:r>
      <w:r w:rsidRPr="007D195F">
        <w:rPr>
          <w:rFonts w:ascii="Times New Roman" w:hAnsi="Times New Roman" w:cs="Times New Roman"/>
          <w:sz w:val="24"/>
          <w:szCs w:val="24"/>
          <w:vertAlign w:val="superscript"/>
          <w:lang w:val="ro-RO"/>
        </w:rPr>
        <w:footnoteReference w:id="11"/>
      </w:r>
      <w:r w:rsidRPr="007D195F">
        <w:rPr>
          <w:rFonts w:ascii="Times New Roman" w:hAnsi="Times New Roman" w:cs="Times New Roman"/>
          <w:sz w:val="24"/>
          <w:szCs w:val="24"/>
          <w:lang w:val="ro-RO"/>
        </w:rPr>
        <w:t xml:space="preserve"> cu modificările și completările ulterioare</w:t>
      </w:r>
      <w:r>
        <w:rPr>
          <w:rFonts w:ascii="Times New Roman" w:hAnsi="Times New Roman" w:cs="Times New Roman"/>
          <w:sz w:val="24"/>
          <w:szCs w:val="24"/>
          <w:lang w:val="ro-RO"/>
        </w:rPr>
        <w:t>;</w:t>
      </w:r>
    </w:p>
    <w:p w14:paraId="530C7C8B" w14:textId="77777777" w:rsidR="00562AAB" w:rsidRPr="007D195F" w:rsidRDefault="00562AAB" w:rsidP="00562AAB">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Statutul executării pedepsei de către condamnați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aprobat prin Hotărârea Guvernului Republicii Moldova nr. 583 din 26</w:t>
      </w:r>
      <w:r>
        <w:rPr>
          <w:rFonts w:ascii="Times New Roman" w:hAnsi="Times New Roman" w:cs="Times New Roman"/>
          <w:sz w:val="24"/>
          <w:szCs w:val="24"/>
          <w:lang w:val="ro-RO"/>
        </w:rPr>
        <w:t xml:space="preserve"> mai </w:t>
      </w:r>
      <w:r w:rsidRPr="007D195F">
        <w:rPr>
          <w:rFonts w:ascii="Times New Roman" w:hAnsi="Times New Roman" w:cs="Times New Roman"/>
          <w:sz w:val="24"/>
          <w:szCs w:val="24"/>
          <w:lang w:val="ro-RO"/>
        </w:rPr>
        <w:t>2006, în particular secțiunea a 36-a, Serviciul de Probațiune Penitenciară, pct. 441-444; (2006)</w:t>
      </w:r>
      <w:r w:rsidRPr="007D195F">
        <w:rPr>
          <w:rFonts w:ascii="Times New Roman" w:hAnsi="Times New Roman" w:cs="Times New Roman"/>
          <w:sz w:val="24"/>
          <w:szCs w:val="24"/>
          <w:vertAlign w:val="superscript"/>
          <w:lang w:val="ro-RO"/>
        </w:rPr>
        <w:footnoteReference w:id="12"/>
      </w:r>
      <w:r>
        <w:rPr>
          <w:rFonts w:ascii="Times New Roman" w:hAnsi="Times New Roman" w:cs="Times New Roman"/>
          <w:sz w:val="24"/>
          <w:szCs w:val="24"/>
          <w:lang w:val="ro-RO"/>
        </w:rPr>
        <w:t>;</w:t>
      </w:r>
    </w:p>
    <w:p w14:paraId="2112BBFC" w14:textId="77777777" w:rsidR="00562AAB" w:rsidRPr="007D195F" w:rsidRDefault="00562AAB" w:rsidP="00562AAB">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Regulamentul cu privire la pregătirea pentru liberare a persoanelor ce execută o pedeapsă penală privativă de libertate (aprobat de comun de ANP și INP), 27</w:t>
      </w:r>
      <w:r>
        <w:rPr>
          <w:rFonts w:ascii="Times New Roman" w:hAnsi="Times New Roman" w:cs="Times New Roman"/>
          <w:sz w:val="24"/>
          <w:szCs w:val="24"/>
          <w:lang w:val="ro-RO"/>
        </w:rPr>
        <w:t xml:space="preserve"> iunie </w:t>
      </w:r>
      <w:r w:rsidRPr="007D195F">
        <w:rPr>
          <w:rFonts w:ascii="Times New Roman" w:hAnsi="Times New Roman" w:cs="Times New Roman"/>
          <w:sz w:val="24"/>
          <w:szCs w:val="24"/>
          <w:lang w:val="ro-RO"/>
        </w:rPr>
        <w:t>2018</w:t>
      </w:r>
      <w:r w:rsidRPr="007D195F">
        <w:rPr>
          <w:rFonts w:ascii="Times New Roman" w:hAnsi="Times New Roman" w:cs="Times New Roman"/>
          <w:sz w:val="24"/>
          <w:szCs w:val="24"/>
          <w:vertAlign w:val="superscript"/>
          <w:lang w:val="ro-RO"/>
        </w:rPr>
        <w:footnoteReference w:id="13"/>
      </w:r>
      <w:r>
        <w:rPr>
          <w:rFonts w:ascii="Times New Roman" w:hAnsi="Times New Roman" w:cs="Times New Roman"/>
          <w:sz w:val="24"/>
          <w:szCs w:val="24"/>
          <w:lang w:val="ro-RO"/>
        </w:rPr>
        <w:t>;</w:t>
      </w:r>
    </w:p>
    <w:p w14:paraId="66C28411" w14:textId="77777777" w:rsidR="00562AAB" w:rsidRPr="007D195F" w:rsidRDefault="00562AAB" w:rsidP="00562AAB">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Regulamentul privind organizarea și funcționarea organelor de probațiune, aprobat prin Hotărârea Guvernului Republicii Moldova nr. 827 din 10</w:t>
      </w:r>
      <w:r>
        <w:rPr>
          <w:rFonts w:ascii="Times New Roman" w:hAnsi="Times New Roman" w:cs="Times New Roman"/>
          <w:sz w:val="24"/>
          <w:szCs w:val="24"/>
          <w:lang w:val="ro-RO"/>
        </w:rPr>
        <w:t xml:space="preserve"> septembrie </w:t>
      </w:r>
      <w:r w:rsidRPr="007D195F">
        <w:rPr>
          <w:rFonts w:ascii="Times New Roman" w:hAnsi="Times New Roman" w:cs="Times New Roman"/>
          <w:sz w:val="24"/>
          <w:szCs w:val="24"/>
          <w:lang w:val="ro-RO"/>
        </w:rPr>
        <w:t>2010</w:t>
      </w:r>
      <w:r w:rsidRPr="007D195F">
        <w:rPr>
          <w:rFonts w:ascii="Times New Roman" w:hAnsi="Times New Roman" w:cs="Times New Roman"/>
          <w:sz w:val="24"/>
          <w:szCs w:val="24"/>
          <w:vertAlign w:val="superscript"/>
          <w:lang w:val="ro-RO"/>
        </w:rPr>
        <w:footnoteReference w:id="14"/>
      </w:r>
      <w:r>
        <w:rPr>
          <w:rFonts w:ascii="Times New Roman" w:hAnsi="Times New Roman" w:cs="Times New Roman"/>
          <w:sz w:val="24"/>
          <w:szCs w:val="24"/>
          <w:lang w:val="ro-RO"/>
        </w:rPr>
        <w:t>;</w:t>
      </w:r>
    </w:p>
    <w:p w14:paraId="4F5171FE" w14:textId="77777777" w:rsidR="00562AAB" w:rsidRPr="007D195F" w:rsidRDefault="00562AAB" w:rsidP="00562AAB">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Procedurile privind accesul la măsurile de ocupare a forței de muncă, aprobate prin Hotărârea Guvernului Republicii Moldova nr. 1276 din 23</w:t>
      </w:r>
      <w:r>
        <w:rPr>
          <w:rFonts w:ascii="Times New Roman" w:hAnsi="Times New Roman" w:cs="Times New Roman"/>
          <w:sz w:val="24"/>
          <w:szCs w:val="24"/>
          <w:lang w:val="ro-RO"/>
        </w:rPr>
        <w:t xml:space="preserve"> decembrie </w:t>
      </w:r>
      <w:r w:rsidRPr="007D195F">
        <w:rPr>
          <w:rFonts w:ascii="Times New Roman" w:hAnsi="Times New Roman" w:cs="Times New Roman"/>
          <w:sz w:val="24"/>
          <w:szCs w:val="24"/>
          <w:lang w:val="ro-RO"/>
        </w:rPr>
        <w:t>2018</w:t>
      </w:r>
      <w:r w:rsidRPr="007D195F">
        <w:rPr>
          <w:rFonts w:ascii="Times New Roman" w:hAnsi="Times New Roman" w:cs="Times New Roman"/>
          <w:sz w:val="24"/>
          <w:szCs w:val="24"/>
          <w:vertAlign w:val="superscript"/>
          <w:lang w:val="ro-RO"/>
        </w:rPr>
        <w:footnoteReference w:id="15"/>
      </w:r>
      <w:r>
        <w:rPr>
          <w:rFonts w:ascii="Times New Roman" w:hAnsi="Times New Roman" w:cs="Times New Roman"/>
          <w:sz w:val="24"/>
          <w:szCs w:val="24"/>
          <w:lang w:val="ro-RO"/>
        </w:rPr>
        <w:t>;</w:t>
      </w:r>
    </w:p>
    <w:p w14:paraId="028EF3BF" w14:textId="77777777" w:rsidR="00562AAB" w:rsidRPr="007D195F" w:rsidRDefault="00562AAB" w:rsidP="00562AAB">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Regulamentul cu privire la organizarea și funcționarea Centrelor de reabilitare socială a persoanelor liberate de pedeapsa penală și persoanelor liberate din locurile de detenție aprobat prin Ordinul Directorului interimar INP nr. 250 din 30</w:t>
      </w:r>
      <w:r>
        <w:rPr>
          <w:rFonts w:ascii="Times New Roman" w:hAnsi="Times New Roman" w:cs="Times New Roman"/>
          <w:sz w:val="24"/>
          <w:szCs w:val="24"/>
          <w:lang w:val="ro-RO"/>
        </w:rPr>
        <w:t xml:space="preserve"> noiembrie </w:t>
      </w:r>
      <w:r w:rsidRPr="007D195F">
        <w:rPr>
          <w:rFonts w:ascii="Times New Roman" w:hAnsi="Times New Roman" w:cs="Times New Roman"/>
          <w:sz w:val="24"/>
          <w:szCs w:val="24"/>
          <w:lang w:val="ro-RO"/>
        </w:rPr>
        <w:t>2016</w:t>
      </w:r>
      <w:r w:rsidRPr="007D195F">
        <w:rPr>
          <w:rFonts w:ascii="Times New Roman" w:hAnsi="Times New Roman" w:cs="Times New Roman"/>
          <w:sz w:val="24"/>
          <w:szCs w:val="24"/>
          <w:vertAlign w:val="superscript"/>
          <w:lang w:val="ro-RO"/>
        </w:rPr>
        <w:t xml:space="preserve"> </w:t>
      </w:r>
      <w:r w:rsidRPr="007D195F">
        <w:rPr>
          <w:rFonts w:ascii="Times New Roman" w:hAnsi="Times New Roman" w:cs="Times New Roman"/>
          <w:sz w:val="24"/>
          <w:szCs w:val="24"/>
          <w:vertAlign w:val="superscript"/>
          <w:lang w:val="ro-RO"/>
        </w:rPr>
        <w:footnoteReference w:id="16"/>
      </w:r>
      <w:r>
        <w:rPr>
          <w:rFonts w:ascii="Times New Roman" w:hAnsi="Times New Roman" w:cs="Times New Roman"/>
          <w:sz w:val="24"/>
          <w:szCs w:val="24"/>
          <w:lang w:val="ro-RO"/>
        </w:rPr>
        <w:t>;</w:t>
      </w:r>
    </w:p>
    <w:p w14:paraId="41298B07" w14:textId="77777777" w:rsidR="00562AAB" w:rsidRPr="007D195F" w:rsidRDefault="00562AAB" w:rsidP="00562AAB">
      <w:pPr>
        <w:numPr>
          <w:ilvl w:val="0"/>
          <w:numId w:val="1"/>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Regulamentul de planificare a probațiunii, aprobat prin Ordinul nr. 347 din 30</w:t>
      </w:r>
      <w:r>
        <w:rPr>
          <w:rFonts w:ascii="Times New Roman" w:hAnsi="Times New Roman" w:cs="Times New Roman"/>
          <w:sz w:val="24"/>
          <w:szCs w:val="24"/>
          <w:lang w:val="ro-RO"/>
        </w:rPr>
        <w:t xml:space="preserve"> decembrie </w:t>
      </w:r>
      <w:r w:rsidRPr="007D195F">
        <w:rPr>
          <w:rFonts w:ascii="Times New Roman" w:hAnsi="Times New Roman" w:cs="Times New Roman"/>
          <w:sz w:val="24"/>
          <w:szCs w:val="24"/>
          <w:lang w:val="ro-RO"/>
        </w:rPr>
        <w:t>2019</w:t>
      </w:r>
      <w:r w:rsidRPr="007D195F">
        <w:rPr>
          <w:rFonts w:ascii="Times New Roman" w:hAnsi="Times New Roman" w:cs="Times New Roman"/>
          <w:sz w:val="24"/>
          <w:szCs w:val="24"/>
          <w:vertAlign w:val="superscript"/>
          <w:lang w:val="ro-RO"/>
        </w:rPr>
        <w:footnoteReference w:id="17"/>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71C75E90"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Cadrul legislativ-normativ existent oferă prevederi generale</w:t>
      </w:r>
      <w:r>
        <w:rPr>
          <w:rFonts w:ascii="Times New Roman" w:hAnsi="Times New Roman" w:cs="Times New Roman"/>
          <w:sz w:val="24"/>
          <w:szCs w:val="24"/>
          <w:lang w:val="ro-RO"/>
        </w:rPr>
        <w:t xml:space="preserve"> ce prezintă</w:t>
      </w:r>
      <w:r w:rsidRPr="007D195F">
        <w:rPr>
          <w:rFonts w:ascii="Times New Roman" w:hAnsi="Times New Roman" w:cs="Times New Roman"/>
          <w:sz w:val="24"/>
          <w:szCs w:val="24"/>
          <w:lang w:val="ro-RO"/>
        </w:rPr>
        <w:t xml:space="preserve"> un cadru larg</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fără a specifica clar un algoritm </w:t>
      </w:r>
      <w:r>
        <w:rPr>
          <w:rFonts w:ascii="Times New Roman" w:hAnsi="Times New Roman" w:cs="Times New Roman"/>
          <w:sz w:val="24"/>
          <w:szCs w:val="24"/>
          <w:lang w:val="ro-RO"/>
        </w:rPr>
        <w:t xml:space="preserve">explicit </w:t>
      </w:r>
      <w:r w:rsidRPr="007D195F">
        <w:rPr>
          <w:rFonts w:ascii="Times New Roman" w:hAnsi="Times New Roman" w:cs="Times New Roman"/>
          <w:sz w:val="24"/>
          <w:szCs w:val="24"/>
          <w:lang w:val="ro-RO"/>
        </w:rPr>
        <w:t xml:space="preserve">de lucru </w:t>
      </w:r>
      <w:r>
        <w:rPr>
          <w:rFonts w:ascii="Times New Roman" w:hAnsi="Times New Roman" w:cs="Times New Roman"/>
          <w:sz w:val="24"/>
          <w:szCs w:val="24"/>
          <w:lang w:val="ro-RO"/>
        </w:rPr>
        <w:t>și</w:t>
      </w:r>
      <w:r w:rsidRPr="007D195F">
        <w:rPr>
          <w:rFonts w:ascii="Times New Roman" w:hAnsi="Times New Roman" w:cs="Times New Roman"/>
          <w:sz w:val="24"/>
          <w:szCs w:val="24"/>
          <w:lang w:val="ro-RO"/>
        </w:rPr>
        <w:t xml:space="preserve"> interacțiune </w:t>
      </w:r>
      <w:r>
        <w:rPr>
          <w:rFonts w:ascii="Times New Roman" w:hAnsi="Times New Roman" w:cs="Times New Roman"/>
          <w:sz w:val="24"/>
          <w:szCs w:val="24"/>
          <w:lang w:val="ro-RO"/>
        </w:rPr>
        <w:t>între</w:t>
      </w:r>
      <w:r w:rsidRPr="007D195F">
        <w:rPr>
          <w:rFonts w:ascii="Times New Roman" w:hAnsi="Times New Roman" w:cs="Times New Roman"/>
          <w:sz w:val="24"/>
          <w:szCs w:val="24"/>
          <w:lang w:val="ro-RO"/>
        </w:rPr>
        <w:t xml:space="preserve"> diverși actori la etapa pregătirii pentru liberare și post eliberare. Activitățile de pregătire către liberare și reintegrare socială impun implicarea mai multor organizații şi specialiști din domeniul social în </w:t>
      </w:r>
      <w:r>
        <w:rPr>
          <w:rFonts w:ascii="Times New Roman" w:hAnsi="Times New Roman" w:cs="Times New Roman"/>
          <w:sz w:val="24"/>
          <w:szCs w:val="24"/>
          <w:lang w:val="ro-RO"/>
        </w:rPr>
        <w:t>vederea soluționării</w:t>
      </w:r>
      <w:r w:rsidRPr="007D195F">
        <w:rPr>
          <w:rFonts w:ascii="Times New Roman" w:hAnsi="Times New Roman" w:cs="Times New Roman"/>
          <w:sz w:val="24"/>
          <w:szCs w:val="24"/>
          <w:lang w:val="ro-RO"/>
        </w:rPr>
        <w:t xml:space="preserve"> problemelor deținutului, potrivit Legii nr.</w:t>
      </w:r>
      <w:r>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297 din 04</w:t>
      </w:r>
      <w:r>
        <w:rPr>
          <w:rFonts w:ascii="Times New Roman" w:hAnsi="Times New Roman" w:cs="Times New Roman"/>
          <w:sz w:val="24"/>
          <w:szCs w:val="24"/>
          <w:lang w:val="ro-RO"/>
        </w:rPr>
        <w:t xml:space="preserve"> februarie </w:t>
      </w:r>
      <w:r w:rsidRPr="007D195F">
        <w:rPr>
          <w:rFonts w:ascii="Times New Roman" w:hAnsi="Times New Roman" w:cs="Times New Roman"/>
          <w:sz w:val="24"/>
          <w:szCs w:val="24"/>
          <w:lang w:val="ro-RO"/>
        </w:rPr>
        <w:t xml:space="preserve">1999 cu privire la adaptarea socială a persoanelor eliberate din detenție și modificările ulterioare. Conform celor declarate, procesul </w:t>
      </w:r>
      <w:r w:rsidRPr="007D195F">
        <w:rPr>
          <w:rFonts w:ascii="Times New Roman" w:hAnsi="Times New Roman" w:cs="Times New Roman"/>
          <w:sz w:val="24"/>
          <w:szCs w:val="24"/>
          <w:lang w:val="ro-RO"/>
        </w:rPr>
        <w:lastRenderedPageBreak/>
        <w:t xml:space="preserve">de adaptare socială a persoanelor eliberate din locurile de detenție se bazează pe următoarele principii generale: </w:t>
      </w:r>
    </w:p>
    <w:p w14:paraId="0883B50C"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a) asigurarea protecției persoanelor în cauză, realizarea și respectarea drepturilor lor;</w:t>
      </w:r>
    </w:p>
    <w:p w14:paraId="3FC55537"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b) crearea sistemului de stat de tutelă post-penitenciară și promovarea politicii de stat unice în acest domeniu;</w:t>
      </w:r>
    </w:p>
    <w:p w14:paraId="1063003E"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 acordarea asistenței garantate de stat persoanelor eliberate din locurile de detenție și susținerea lor în procesul de adaptare socială.</w:t>
      </w:r>
    </w:p>
    <w:p w14:paraId="410CF528"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La nivelul autorităților public</w:t>
      </w:r>
      <w:r>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centrale</w:t>
      </w:r>
      <w:r>
        <w:rPr>
          <w:rFonts w:ascii="Times New Roman" w:hAnsi="Times New Roman" w:cs="Times New Roman"/>
          <w:sz w:val="24"/>
          <w:szCs w:val="24"/>
          <w:lang w:val="ro-RO"/>
        </w:rPr>
        <w:t xml:space="preserve"> (APC)</w:t>
      </w:r>
      <w:r w:rsidRPr="007D195F">
        <w:rPr>
          <w:rFonts w:ascii="Times New Roman" w:hAnsi="Times New Roman" w:cs="Times New Roman"/>
          <w:sz w:val="24"/>
          <w:szCs w:val="24"/>
          <w:lang w:val="ro-RO"/>
        </w:rPr>
        <w:t>, birourile de probațiune de comun cu instituțiile penitenciare au responsabilitatea de a crea o rețea de suport locală și națională, în vederea reintegrării socioprofesionale a persoanelor ce urmează să se libereze din detenție, realizată prin:</w:t>
      </w:r>
    </w:p>
    <w:p w14:paraId="2925E6EF"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 stabilirea de contacte oficiale preliminare cu instituții specializate în vederea creării unor posibilități de pregătire profesională, de reciclare și de perfecționare profesională în conformitate cu cerințele pieței forței de muncă; </w:t>
      </w:r>
    </w:p>
    <w:p w14:paraId="2E192BC7"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b) stabilirea de contacte oficiale preliminare cu agențiile pentru ocuparea forței de muncă în vederea oferirii de informații veridice condamnaților despre locurile de muncă vacante şi despre alegerea unui loc de muncă corespunzător, în vederea facilitării înregistrării lor la oficiul forței de muncă; </w:t>
      </w:r>
    </w:p>
    <w:p w14:paraId="16B139AD"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 stabilirea de contacte cu agenții specializate pentru facilitarea închirierii de locuințe, la cererea persoanelor care nu au rude sau alte legături sociale;</w:t>
      </w:r>
    </w:p>
    <w:p w14:paraId="27FE6728"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 stabilirea de contacte cu agenții specializate pentru facilitarea plasării persoanelor de vârstă înaintată și a persoanelor cu dizabilități în instituții de plasament, la cererea lor.</w:t>
      </w:r>
    </w:p>
    <w:p w14:paraId="65C8440B"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Procesul de pregătire pentru liberare a persoanelor ce execută o pedeapsă penală privativă de libertate se realizează în instituția penitenciară în ultimele 6 luni de detenție, în conformitate cu  art.</w:t>
      </w:r>
      <w:r>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228 al CE RM şi urmărește consolidarea legăturilor sociale în vederea adaptării şi acomodării la viața socială în comunitate. Procesul se realizează prin interacțiunea Inspectoratului National de Probațiune și sistemului penitenciar. Responsabili pentru realizarea procesului de </w:t>
      </w:r>
      <w:r>
        <w:rPr>
          <w:rFonts w:ascii="Times New Roman" w:hAnsi="Times New Roman" w:cs="Times New Roman"/>
          <w:sz w:val="24"/>
          <w:szCs w:val="24"/>
          <w:lang w:val="ro-RO"/>
        </w:rPr>
        <w:t>asistență</w:t>
      </w:r>
      <w:r w:rsidRPr="007D195F">
        <w:rPr>
          <w:rFonts w:ascii="Times New Roman" w:hAnsi="Times New Roman" w:cs="Times New Roman"/>
          <w:sz w:val="24"/>
          <w:szCs w:val="24"/>
          <w:lang w:val="ro-RO"/>
        </w:rPr>
        <w:t xml:space="preserve"> în vederea reintegrării </w:t>
      </w:r>
      <w:r>
        <w:rPr>
          <w:rFonts w:ascii="Times New Roman" w:hAnsi="Times New Roman" w:cs="Times New Roman"/>
          <w:sz w:val="24"/>
          <w:szCs w:val="24"/>
          <w:lang w:val="ro-RO"/>
        </w:rPr>
        <w:t>sociale</w:t>
      </w:r>
      <w:r w:rsidRPr="007D195F">
        <w:rPr>
          <w:rFonts w:ascii="Times New Roman" w:hAnsi="Times New Roman" w:cs="Times New Roman"/>
          <w:sz w:val="24"/>
          <w:szCs w:val="24"/>
          <w:lang w:val="ro-RO"/>
        </w:rPr>
        <w:t xml:space="preserve"> şi </w:t>
      </w:r>
      <w:r>
        <w:rPr>
          <w:rFonts w:ascii="Times New Roman" w:hAnsi="Times New Roman" w:cs="Times New Roman"/>
          <w:sz w:val="24"/>
          <w:szCs w:val="24"/>
          <w:lang w:val="ro-RO"/>
        </w:rPr>
        <w:t>pregătirii</w:t>
      </w:r>
      <w:r w:rsidRPr="007D195F">
        <w:rPr>
          <w:rFonts w:ascii="Times New Roman" w:hAnsi="Times New Roman" w:cs="Times New Roman"/>
          <w:sz w:val="24"/>
          <w:szCs w:val="24"/>
          <w:lang w:val="ro-RO"/>
        </w:rPr>
        <w:t xml:space="preserve"> pentru liberare a persoanelor ce execută o pedeapsă penală privativă de libertate sunt următorii specialiști:</w:t>
      </w:r>
    </w:p>
    <w:p w14:paraId="4EE74405" w14:textId="77777777" w:rsidR="00562AAB" w:rsidRPr="007D195F" w:rsidRDefault="00562AAB" w:rsidP="00562AAB">
      <w:pPr>
        <w:rPr>
          <w:rFonts w:ascii="Times New Roman" w:hAnsi="Times New Roman" w:cs="Times New Roman"/>
          <w:sz w:val="24"/>
          <w:szCs w:val="24"/>
          <w:lang w:val="ro-RO"/>
        </w:rPr>
      </w:pPr>
      <w:r w:rsidRPr="007D195F">
        <w:rPr>
          <w:rFonts w:ascii="Times New Roman" w:hAnsi="Times New Roman" w:cs="Times New Roman"/>
          <w:sz w:val="24"/>
          <w:szCs w:val="24"/>
          <w:lang w:val="ro-RO"/>
        </w:rPr>
        <w:t>a) asistentul social şi/sau educatorul din cadrul instituțiilor penitenciare;</w:t>
      </w:r>
    </w:p>
    <w:p w14:paraId="19294E7B" w14:textId="77777777" w:rsidR="00562AAB" w:rsidRPr="007D195F" w:rsidRDefault="00562AAB" w:rsidP="00562AAB">
      <w:pPr>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b) consilierul de probațiune din cadrul biroului de probaţiune.  </w:t>
      </w:r>
    </w:p>
    <w:p w14:paraId="60B49647"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În cadrul probațiunii penitenciare, şi anume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în perioada de pregătire către liberare, se elaborează şi se aplică persoanelor aflate în locurile de detenție programe de educație civică, etică şi morală, de instruire profesională</w:t>
      </w:r>
      <w:r>
        <w:rPr>
          <w:rFonts w:ascii="Times New Roman" w:hAnsi="Times New Roman" w:cs="Times New Roman"/>
          <w:sz w:val="24"/>
          <w:szCs w:val="24"/>
          <w:lang w:val="ro-RO"/>
        </w:rPr>
        <w:t xml:space="preserve"> și</w:t>
      </w:r>
      <w:r w:rsidRPr="007D195F">
        <w:rPr>
          <w:rFonts w:ascii="Times New Roman" w:hAnsi="Times New Roman" w:cs="Times New Roman"/>
          <w:sz w:val="24"/>
          <w:szCs w:val="24"/>
          <w:lang w:val="ro-RO"/>
        </w:rPr>
        <w:t xml:space="preserve"> de muncă educativă. Asistența persoanelor ce execută o pedeapsă penală privativă de libertate la etapa finală a executării pedepsei este constituită din programe şi intervenții structurate de pregătire pentru liberare şi începe nu mai târziu de 6 luni până la liberarea din penitenciar.</w:t>
      </w:r>
    </w:p>
    <w:p w14:paraId="0AF61A95"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lastRenderedPageBreak/>
        <w:t xml:space="preserve">La solicitarea biroului de probațiune, în a cărei rază teritorială de activitate se află instituția penitenciară, </w:t>
      </w:r>
      <w:r w:rsidRPr="00A9415C">
        <w:rPr>
          <w:rFonts w:ascii="Times New Roman" w:hAnsi="Times New Roman" w:cs="Times New Roman"/>
          <w:sz w:val="24"/>
          <w:szCs w:val="24"/>
          <w:lang w:val="ro-RO"/>
        </w:rPr>
        <w:t>administrația penitenciarului</w:t>
      </w:r>
      <w:r w:rsidRPr="007D195F">
        <w:rPr>
          <w:rFonts w:ascii="Times New Roman" w:hAnsi="Times New Roman" w:cs="Times New Roman"/>
          <w:sz w:val="24"/>
          <w:szCs w:val="24"/>
          <w:lang w:val="ro-RO"/>
        </w:rPr>
        <w:t xml:space="preserve"> va prezenta informația privind persoanele ce urmează a fi liberate în legătură cu expirarea termenului şi persoanele ce urmează a fi prezentate pentru liberarea condiționată înainte de termen. </w:t>
      </w:r>
      <w:r w:rsidRPr="00A9415C">
        <w:rPr>
          <w:rFonts w:ascii="Times New Roman" w:hAnsi="Times New Roman" w:cs="Times New Roman"/>
          <w:sz w:val="24"/>
          <w:szCs w:val="24"/>
          <w:lang w:val="ro-RO"/>
        </w:rPr>
        <w:t>Administrația penitenciarului</w:t>
      </w:r>
      <w:r w:rsidRPr="007D195F">
        <w:rPr>
          <w:rFonts w:ascii="Times New Roman" w:hAnsi="Times New Roman" w:cs="Times New Roman"/>
          <w:sz w:val="24"/>
          <w:szCs w:val="24"/>
          <w:lang w:val="ro-RO"/>
        </w:rPr>
        <w:t xml:space="preserve"> asigură accesul consilierilor de probațiune în instituțiile penitenciare pentru petrecerea convorbirilor, desfășurarea intervențiilor de informare, derularea activităților planificate în vederea asistării condamnaților la etapa finală, ce vor:</w:t>
      </w:r>
    </w:p>
    <w:p w14:paraId="1E66721D"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 </w:t>
      </w:r>
      <w:r>
        <w:rPr>
          <w:rFonts w:ascii="Times New Roman" w:hAnsi="Times New Roman" w:cs="Times New Roman"/>
          <w:sz w:val="24"/>
          <w:szCs w:val="24"/>
          <w:lang w:val="ro-RO"/>
        </w:rPr>
        <w:t>oferi</w:t>
      </w:r>
      <w:r w:rsidRPr="007D195F">
        <w:rPr>
          <w:rFonts w:ascii="Times New Roman" w:hAnsi="Times New Roman" w:cs="Times New Roman"/>
          <w:sz w:val="24"/>
          <w:szCs w:val="24"/>
          <w:lang w:val="ro-RO"/>
        </w:rPr>
        <w:t xml:space="preserve"> suport informațional pentru supravegherea post-detenţie;</w:t>
      </w:r>
    </w:p>
    <w:p w14:paraId="5B348DE9"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b) acorda asistenț</w:t>
      </w:r>
      <w:r>
        <w:rPr>
          <w:rFonts w:ascii="Times New Roman" w:hAnsi="Times New Roman" w:cs="Times New Roman"/>
          <w:sz w:val="24"/>
          <w:szCs w:val="24"/>
          <w:lang w:val="ro-RO"/>
        </w:rPr>
        <w:t>ă</w:t>
      </w:r>
      <w:r w:rsidRPr="007D195F">
        <w:rPr>
          <w:rFonts w:ascii="Times New Roman" w:hAnsi="Times New Roman" w:cs="Times New Roman"/>
          <w:sz w:val="24"/>
          <w:szCs w:val="24"/>
          <w:lang w:val="ro-RO"/>
        </w:rPr>
        <w:t xml:space="preserve"> deținutului la solicitarea acestuia; </w:t>
      </w:r>
    </w:p>
    <w:p w14:paraId="0A351983"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 participa la ședințele Comisiei penitenciare, în cadrul cărora se vor examina cererile deținuților pentru liberare condiționată înainte de termen.</w:t>
      </w:r>
    </w:p>
    <w:p w14:paraId="32205F5A"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Asistentul social şi/sau psihologul din penitenciar de comun cu consilierul de probațiune </w:t>
      </w:r>
      <w:r>
        <w:rPr>
          <w:rFonts w:ascii="Times New Roman" w:hAnsi="Times New Roman" w:cs="Times New Roman"/>
          <w:sz w:val="24"/>
          <w:szCs w:val="24"/>
          <w:lang w:val="ro-RO"/>
        </w:rPr>
        <w:t xml:space="preserve">va </w:t>
      </w:r>
      <w:r w:rsidRPr="007D195F">
        <w:rPr>
          <w:rFonts w:ascii="Times New Roman" w:hAnsi="Times New Roman" w:cs="Times New Roman"/>
          <w:sz w:val="24"/>
          <w:szCs w:val="24"/>
          <w:lang w:val="ro-RO"/>
        </w:rPr>
        <w:t xml:space="preserve">aplica Programul de pregătire pentru liberare, axat pe schimbare comportamentală, </w:t>
      </w:r>
      <w:r>
        <w:rPr>
          <w:rFonts w:ascii="Times New Roman" w:hAnsi="Times New Roman" w:cs="Times New Roman"/>
          <w:sz w:val="24"/>
          <w:szCs w:val="24"/>
          <w:lang w:val="ro-RO"/>
        </w:rPr>
        <w:t xml:space="preserve">care este </w:t>
      </w:r>
      <w:r w:rsidRPr="007D195F">
        <w:rPr>
          <w:rFonts w:ascii="Times New Roman" w:hAnsi="Times New Roman" w:cs="Times New Roman"/>
          <w:sz w:val="24"/>
          <w:szCs w:val="24"/>
          <w:lang w:val="ro-RO"/>
        </w:rPr>
        <w:t>aprobat prin ordinul DIP nr.</w:t>
      </w:r>
      <w:r>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42 din 6 februarie 2017. Asistentul social din penitenciar va identifica la solicitarea consilierului de probaţiune şi va prezenta informaţii despre: locul de trai după liberare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declarat de către persoana ce execută o pedepsă penală privativă de libertate (sau absența unui loc de trai), relaţiile cu familia şi rudele apropiate ale acesteia (sau lipsa rudelor sau a prietenilor), necesităţile și doleanțe</w:t>
      </w:r>
      <w:r>
        <w:rPr>
          <w:rFonts w:ascii="Times New Roman" w:hAnsi="Times New Roman" w:cs="Times New Roman"/>
          <w:sz w:val="24"/>
          <w:szCs w:val="24"/>
          <w:lang w:val="ro-RO"/>
        </w:rPr>
        <w:t>le</w:t>
      </w:r>
      <w:r w:rsidRPr="007D195F">
        <w:rPr>
          <w:rFonts w:ascii="Times New Roman" w:hAnsi="Times New Roman" w:cs="Times New Roman"/>
          <w:sz w:val="24"/>
          <w:szCs w:val="24"/>
          <w:lang w:val="ro-RO"/>
        </w:rPr>
        <w:t xml:space="preserve"> legate de angajare în câmpul muncii </w:t>
      </w:r>
      <w:r w:rsidRPr="00912052">
        <w:rPr>
          <w:rFonts w:ascii="Times New Roman" w:hAnsi="Times New Roman" w:cs="Times New Roman"/>
          <w:sz w:val="24"/>
          <w:szCs w:val="24"/>
          <w:lang w:val="ro-RO"/>
        </w:rPr>
        <w:t>(în calitate de ce și-ar dori să lucreze)</w:t>
      </w:r>
      <w:r>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şi/sau studii profesionale</w:t>
      </w:r>
      <w:r>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precum și </w:t>
      </w:r>
      <w:r w:rsidRPr="007D195F">
        <w:rPr>
          <w:rFonts w:ascii="Times New Roman" w:hAnsi="Times New Roman" w:cs="Times New Roman"/>
          <w:sz w:val="24"/>
          <w:szCs w:val="24"/>
          <w:lang w:val="ro-RO"/>
        </w:rPr>
        <w:t xml:space="preserve">alte informaţii relevante ce urmează a fi consemnate de către consilierul de probaţiune în Ancheta privind reintegrarea socială a persoanei eliberate din penitenciar, întocmită în cazul liberării </w:t>
      </w:r>
      <w:r>
        <w:rPr>
          <w:rFonts w:ascii="Times New Roman" w:hAnsi="Times New Roman" w:cs="Times New Roman"/>
          <w:sz w:val="24"/>
          <w:szCs w:val="24"/>
          <w:lang w:val="ro-RO"/>
        </w:rPr>
        <w:t>condiționate</w:t>
      </w:r>
      <w:r w:rsidRPr="007D195F">
        <w:rPr>
          <w:rFonts w:ascii="Times New Roman" w:hAnsi="Times New Roman" w:cs="Times New Roman"/>
          <w:sz w:val="24"/>
          <w:szCs w:val="24"/>
          <w:lang w:val="ro-RO"/>
        </w:rPr>
        <w:t xml:space="preserve"> înainte de termen, conform art.</w:t>
      </w:r>
      <w:r>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91 Cod Penal, în vederea transmiterii şi informării biroului de probaţiune în a cărui rază teritorială va domicilia persoana ce execută o pedeapsă penală privativă de libertate, după liberare. </w:t>
      </w:r>
    </w:p>
    <w:p w14:paraId="1EF6D258" w14:textId="77777777" w:rsidR="00562AAB" w:rsidRPr="007D195F" w:rsidRDefault="00562AAB" w:rsidP="00562AAB">
      <w:pPr>
        <w:pStyle w:val="ListParagraph"/>
        <w:tabs>
          <w:tab w:val="left" w:pos="5790"/>
        </w:tabs>
        <w:ind w:left="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În cazul liberării condiţionate înainte de termen a persoanei ce execută o pedeapsă penală privativă de libertate, precum și în cazul acordării asistenței post-detenție, conform </w:t>
      </w:r>
      <w:r>
        <w:rPr>
          <w:rFonts w:ascii="Times New Roman" w:hAnsi="Times New Roman" w:cs="Times New Roman"/>
          <w:sz w:val="24"/>
          <w:szCs w:val="24"/>
          <w:lang w:val="ro-RO"/>
        </w:rPr>
        <w:t>acordului</w:t>
      </w:r>
      <w:r w:rsidRPr="007D195F">
        <w:rPr>
          <w:rFonts w:ascii="Times New Roman" w:hAnsi="Times New Roman" w:cs="Times New Roman"/>
          <w:sz w:val="24"/>
          <w:szCs w:val="24"/>
          <w:lang w:val="ro-RO"/>
        </w:rPr>
        <w:t xml:space="preserve"> încheiat, instituţia penitenciară va expedia biroului de probaţiune, la solicitare, informaţii relevante despre persoana ce execută o pedeapsă penală privativă de libertate, în care se reflectă comportamentul acestuia pe parcursul detenţiei, participarea la programe </w:t>
      </w:r>
      <w:r>
        <w:rPr>
          <w:rFonts w:ascii="Times New Roman" w:hAnsi="Times New Roman" w:cs="Times New Roman"/>
          <w:sz w:val="24"/>
          <w:szCs w:val="24"/>
          <w:lang w:val="ro-RO"/>
        </w:rPr>
        <w:t>în</w:t>
      </w:r>
      <w:r w:rsidRPr="007D195F">
        <w:rPr>
          <w:rFonts w:ascii="Times New Roman" w:hAnsi="Times New Roman" w:cs="Times New Roman"/>
          <w:sz w:val="24"/>
          <w:szCs w:val="24"/>
          <w:lang w:val="ro-RO"/>
        </w:rPr>
        <w:t xml:space="preserve"> domeniul </w:t>
      </w:r>
      <w:r>
        <w:rPr>
          <w:rFonts w:ascii="Times New Roman" w:hAnsi="Times New Roman" w:cs="Times New Roman"/>
          <w:sz w:val="24"/>
          <w:szCs w:val="24"/>
          <w:lang w:val="ro-RO"/>
        </w:rPr>
        <w:t>educației</w:t>
      </w:r>
      <w:r w:rsidRPr="007D195F">
        <w:rPr>
          <w:rFonts w:ascii="Times New Roman" w:hAnsi="Times New Roman" w:cs="Times New Roman"/>
          <w:sz w:val="24"/>
          <w:szCs w:val="24"/>
          <w:lang w:val="ro-RO"/>
        </w:rPr>
        <w:t>, psihologie</w:t>
      </w:r>
      <w:r>
        <w:rPr>
          <w:rFonts w:ascii="Times New Roman" w:hAnsi="Times New Roman" w:cs="Times New Roman"/>
          <w:sz w:val="24"/>
          <w:szCs w:val="24"/>
          <w:lang w:val="ro-RO"/>
        </w:rPr>
        <w:t>i</w:t>
      </w:r>
      <w:r w:rsidRPr="007D195F">
        <w:rPr>
          <w:rFonts w:ascii="Times New Roman" w:hAnsi="Times New Roman" w:cs="Times New Roman"/>
          <w:sz w:val="24"/>
          <w:szCs w:val="24"/>
          <w:lang w:val="ro-RO"/>
        </w:rPr>
        <w:t xml:space="preserve"> şi </w:t>
      </w:r>
      <w:r>
        <w:rPr>
          <w:rFonts w:ascii="Times New Roman" w:hAnsi="Times New Roman" w:cs="Times New Roman"/>
          <w:sz w:val="24"/>
          <w:szCs w:val="24"/>
          <w:lang w:val="ro-RO"/>
        </w:rPr>
        <w:t xml:space="preserve">asistenței sociale, </w:t>
      </w:r>
      <w:r w:rsidRPr="005E395B">
        <w:rPr>
          <w:rFonts w:ascii="Times New Roman" w:hAnsi="Times New Roman" w:cs="Times New Roman"/>
          <w:sz w:val="24"/>
          <w:szCs w:val="24"/>
          <w:lang w:val="ro-RO"/>
        </w:rPr>
        <w:t>precum şi ultima caracteristică aprobată în cadrul Comisiei Penitenciare.</w:t>
      </w:r>
    </w:p>
    <w:p w14:paraId="7DF03ADA" w14:textId="77777777" w:rsidR="00562AAB" w:rsidRPr="007D195F" w:rsidRDefault="00562AAB" w:rsidP="00562AAB">
      <w:pPr>
        <w:tabs>
          <w:tab w:val="left" w:pos="795"/>
        </w:tabs>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În pofida existenţei încă din anul 1999 a unei legi specializate – Legea cu privire la adaptarea socială a persoanelor </w:t>
      </w:r>
      <w:r>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liberate din locurile </w:t>
      </w:r>
      <w:r>
        <w:rPr>
          <w:rFonts w:ascii="Times New Roman" w:hAnsi="Times New Roman" w:cs="Times New Roman"/>
          <w:sz w:val="24"/>
          <w:szCs w:val="24"/>
          <w:lang w:val="ro-RO"/>
        </w:rPr>
        <w:t>de detenție</w:t>
      </w:r>
      <w:r w:rsidRPr="007D195F">
        <w:rPr>
          <w:rFonts w:ascii="Times New Roman" w:hAnsi="Times New Roman" w:cs="Times New Roman"/>
          <w:sz w:val="24"/>
          <w:szCs w:val="24"/>
          <w:lang w:val="ro-RO"/>
        </w:rPr>
        <w:t xml:space="preserve">, prevederile acestui act nu sunt puse în executare, în mare parte din cauza lipsei mecanismului de reintegrare menţionat mai sus, </w:t>
      </w:r>
      <w:r>
        <w:rPr>
          <w:rFonts w:ascii="Times New Roman" w:hAnsi="Times New Roman" w:cs="Times New Roman"/>
          <w:sz w:val="24"/>
          <w:szCs w:val="24"/>
          <w:lang w:val="ro-RO"/>
        </w:rPr>
        <w:t>lipsei</w:t>
      </w:r>
      <w:r w:rsidRPr="007D195F">
        <w:rPr>
          <w:rFonts w:ascii="Times New Roman" w:hAnsi="Times New Roman" w:cs="Times New Roman"/>
          <w:sz w:val="24"/>
          <w:szCs w:val="24"/>
          <w:lang w:val="ro-RO"/>
        </w:rPr>
        <w:t xml:space="preserve"> unei foi de parcurs sau a unui plan de acțiuni cu sarcini clare, </w:t>
      </w:r>
      <w:r>
        <w:rPr>
          <w:rFonts w:ascii="Times New Roman" w:hAnsi="Times New Roman" w:cs="Times New Roman"/>
          <w:sz w:val="24"/>
          <w:szCs w:val="24"/>
          <w:lang w:val="ro-RO"/>
        </w:rPr>
        <w:t>lipsei</w:t>
      </w:r>
      <w:r w:rsidRPr="007D195F">
        <w:rPr>
          <w:rFonts w:ascii="Times New Roman" w:hAnsi="Times New Roman" w:cs="Times New Roman"/>
          <w:sz w:val="24"/>
          <w:szCs w:val="24"/>
          <w:lang w:val="ro-RO"/>
        </w:rPr>
        <w:t xml:space="preserve"> mijloacelor financiare planificate din bugetele instituțiilor pentru susţinerea persoanelor în cauză, </w:t>
      </w:r>
      <w:r>
        <w:rPr>
          <w:rFonts w:ascii="Times New Roman" w:hAnsi="Times New Roman" w:cs="Times New Roman"/>
          <w:sz w:val="24"/>
          <w:szCs w:val="24"/>
          <w:lang w:val="ro-RO"/>
        </w:rPr>
        <w:t>reticenței</w:t>
      </w:r>
      <w:r w:rsidRPr="007D195F">
        <w:rPr>
          <w:rFonts w:ascii="Times New Roman" w:hAnsi="Times New Roman" w:cs="Times New Roman"/>
          <w:sz w:val="24"/>
          <w:szCs w:val="24"/>
          <w:lang w:val="ro-RO"/>
        </w:rPr>
        <w:t xml:space="preserve"> din </w:t>
      </w:r>
      <w:r>
        <w:rPr>
          <w:rFonts w:ascii="Times New Roman" w:hAnsi="Times New Roman" w:cs="Times New Roman"/>
          <w:sz w:val="24"/>
          <w:szCs w:val="24"/>
          <w:lang w:val="ro-RO"/>
        </w:rPr>
        <w:t>partea</w:t>
      </w:r>
      <w:r w:rsidRPr="007D195F">
        <w:rPr>
          <w:rFonts w:ascii="Times New Roman" w:hAnsi="Times New Roman" w:cs="Times New Roman"/>
          <w:sz w:val="24"/>
          <w:szCs w:val="24"/>
          <w:lang w:val="ro-RO"/>
        </w:rPr>
        <w:t xml:space="preserve"> autorităților publice centrale și locale, </w:t>
      </w:r>
      <w:r>
        <w:rPr>
          <w:rFonts w:ascii="Times New Roman" w:hAnsi="Times New Roman" w:cs="Times New Roman"/>
          <w:sz w:val="24"/>
          <w:szCs w:val="24"/>
          <w:lang w:val="ro-RO"/>
        </w:rPr>
        <w:t>reticenței</w:t>
      </w:r>
      <w:r w:rsidRPr="007D195F">
        <w:rPr>
          <w:rFonts w:ascii="Times New Roman" w:hAnsi="Times New Roman" w:cs="Times New Roman"/>
          <w:sz w:val="24"/>
          <w:szCs w:val="24"/>
          <w:lang w:val="ro-RO"/>
        </w:rPr>
        <w:t xml:space="preserve"> din partea comunităţii şi </w:t>
      </w:r>
      <w:r>
        <w:rPr>
          <w:rFonts w:ascii="Times New Roman" w:hAnsi="Times New Roman" w:cs="Times New Roman"/>
          <w:sz w:val="24"/>
          <w:szCs w:val="24"/>
          <w:lang w:val="ro-RO"/>
        </w:rPr>
        <w:t>atitudinii</w:t>
      </w:r>
      <w:r w:rsidRPr="007D195F">
        <w:rPr>
          <w:rFonts w:ascii="Times New Roman" w:hAnsi="Times New Roman" w:cs="Times New Roman"/>
          <w:sz w:val="24"/>
          <w:szCs w:val="24"/>
          <w:lang w:val="ro-RO"/>
        </w:rPr>
        <w:t xml:space="preserve"> discriminatori</w:t>
      </w:r>
      <w:r>
        <w:rPr>
          <w:rFonts w:ascii="Times New Roman" w:hAnsi="Times New Roman" w:cs="Times New Roman"/>
          <w:sz w:val="24"/>
          <w:szCs w:val="24"/>
          <w:lang w:val="ro-RO"/>
        </w:rPr>
        <w:t>i</w:t>
      </w:r>
      <w:r w:rsidRPr="007D195F">
        <w:rPr>
          <w:rFonts w:ascii="Times New Roman" w:hAnsi="Times New Roman" w:cs="Times New Roman"/>
          <w:sz w:val="24"/>
          <w:szCs w:val="24"/>
          <w:lang w:val="ro-RO"/>
        </w:rPr>
        <w:t xml:space="preserve"> a membrilor societăţii faţă de deținuți și problemele ex-deţinuţilor</w:t>
      </w:r>
      <w:r w:rsidRPr="007D195F">
        <w:rPr>
          <w:rStyle w:val="FootnoteReference"/>
          <w:rFonts w:ascii="Times New Roman" w:hAnsi="Times New Roman" w:cs="Times New Roman"/>
          <w:sz w:val="24"/>
          <w:szCs w:val="24"/>
          <w:lang w:val="ro-RO"/>
        </w:rPr>
        <w:footnoteReference w:id="18"/>
      </w:r>
      <w:r>
        <w:rPr>
          <w:rFonts w:ascii="Times New Roman" w:hAnsi="Times New Roman" w:cs="Times New Roman"/>
          <w:sz w:val="24"/>
          <w:szCs w:val="24"/>
          <w:lang w:val="ro-RO"/>
        </w:rPr>
        <w:t>.</w:t>
      </w:r>
    </w:p>
    <w:p w14:paraId="040EC8F1" w14:textId="575D494B" w:rsidR="00562AAB" w:rsidRDefault="00562AAB" w:rsidP="00562AAB">
      <w:pPr>
        <w:tabs>
          <w:tab w:val="left" w:pos="795"/>
        </w:tabs>
        <w:spacing w:after="0"/>
        <w:jc w:val="both"/>
        <w:rPr>
          <w:rFonts w:ascii="Times New Roman" w:hAnsi="Times New Roman" w:cs="Times New Roman"/>
          <w:sz w:val="24"/>
          <w:szCs w:val="24"/>
          <w:lang w:val="ro-RO"/>
        </w:rPr>
      </w:pPr>
    </w:p>
    <w:p w14:paraId="30D19C03" w14:textId="77777777" w:rsidR="00263C88" w:rsidRPr="007D195F" w:rsidRDefault="00263C88" w:rsidP="00562AAB">
      <w:pPr>
        <w:tabs>
          <w:tab w:val="left" w:pos="795"/>
        </w:tabs>
        <w:spacing w:after="0"/>
        <w:jc w:val="both"/>
        <w:rPr>
          <w:rFonts w:ascii="Times New Roman" w:hAnsi="Times New Roman" w:cs="Times New Roman"/>
          <w:sz w:val="24"/>
          <w:szCs w:val="24"/>
          <w:lang w:val="ro-RO"/>
        </w:rPr>
      </w:pPr>
    </w:p>
    <w:p w14:paraId="463F6FE3" w14:textId="77777777" w:rsidR="00562AAB" w:rsidRPr="007D195F" w:rsidRDefault="00562AAB" w:rsidP="00562AAB">
      <w:pPr>
        <w:tabs>
          <w:tab w:val="left" w:pos="795"/>
        </w:tabs>
        <w:spacing w:after="0"/>
        <w:jc w:val="both"/>
        <w:rPr>
          <w:rFonts w:ascii="Times New Roman" w:hAnsi="Times New Roman" w:cs="Times New Roman"/>
          <w:b/>
          <w:sz w:val="24"/>
          <w:szCs w:val="24"/>
          <w:lang w:val="ro-RO"/>
        </w:rPr>
      </w:pPr>
      <w:r w:rsidRPr="007D195F">
        <w:rPr>
          <w:rFonts w:ascii="Times New Roman" w:hAnsi="Times New Roman" w:cs="Times New Roman"/>
          <w:b/>
          <w:sz w:val="24"/>
          <w:szCs w:val="24"/>
          <w:lang w:val="ro-RO"/>
        </w:rPr>
        <w:lastRenderedPageBreak/>
        <w:t>Recomandări:</w:t>
      </w:r>
    </w:p>
    <w:p w14:paraId="0AB422FF" w14:textId="77777777" w:rsidR="00562AAB" w:rsidRPr="007D195F" w:rsidRDefault="00562AAB" w:rsidP="00667866">
      <w:pPr>
        <w:pStyle w:val="ListParagraph"/>
        <w:numPr>
          <w:ilvl w:val="0"/>
          <w:numId w:val="10"/>
        </w:numPr>
        <w:tabs>
          <w:tab w:val="left" w:pos="426"/>
        </w:tabs>
        <w:spacing w:after="0"/>
        <w:ind w:left="426" w:hanging="43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Armonizarea și revizuirea cadrului normativ existent în domeniul resocializării foștilor deținuți pentru dezvoltarea unui mecanism funcțional, integrat și comprehensiv.</w:t>
      </w:r>
    </w:p>
    <w:p w14:paraId="3BAF47B6" w14:textId="77777777" w:rsidR="00562AAB" w:rsidRPr="007D195F" w:rsidRDefault="00562AAB" w:rsidP="00667866">
      <w:pPr>
        <w:pStyle w:val="ListParagraph"/>
        <w:numPr>
          <w:ilvl w:val="0"/>
          <w:numId w:val="10"/>
        </w:numPr>
        <w:tabs>
          <w:tab w:val="left" w:pos="426"/>
        </w:tabs>
        <w:spacing w:after="0"/>
        <w:ind w:left="426" w:hanging="43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Dezvoltarea și finanțarea mecanismelor de resocializare a foștilor deținuți de către stat și în parteneriate public</w:t>
      </w:r>
      <w:r>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private</w:t>
      </w:r>
      <w:r>
        <w:rPr>
          <w:rFonts w:ascii="Times New Roman" w:hAnsi="Times New Roman" w:cs="Times New Roman"/>
          <w:sz w:val="24"/>
          <w:szCs w:val="24"/>
          <w:lang w:val="ro-RO"/>
        </w:rPr>
        <w:t>.</w:t>
      </w:r>
    </w:p>
    <w:p w14:paraId="4E5ED800" w14:textId="77777777" w:rsidR="00562AAB" w:rsidRPr="007D195F" w:rsidRDefault="00562AAB" w:rsidP="00667866">
      <w:pPr>
        <w:pStyle w:val="ListParagraph"/>
        <w:numPr>
          <w:ilvl w:val="0"/>
          <w:numId w:val="10"/>
        </w:numPr>
        <w:tabs>
          <w:tab w:val="left" w:pos="426"/>
          <w:tab w:val="left" w:pos="5790"/>
        </w:tabs>
        <w:ind w:left="426" w:hanging="436"/>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7D195F">
        <w:rPr>
          <w:rFonts w:ascii="Times New Roman" w:hAnsi="Times New Roman" w:cs="Times New Roman"/>
          <w:sz w:val="24"/>
          <w:szCs w:val="24"/>
          <w:lang w:val="ro-RO"/>
        </w:rPr>
        <w:t>rezenta</w:t>
      </w:r>
      <w:r>
        <w:rPr>
          <w:rFonts w:ascii="Times New Roman" w:hAnsi="Times New Roman" w:cs="Times New Roman"/>
          <w:sz w:val="24"/>
          <w:szCs w:val="24"/>
          <w:lang w:val="ro-RO"/>
        </w:rPr>
        <w:t>rea</w:t>
      </w:r>
      <w:r w:rsidRPr="007D195F">
        <w:rPr>
          <w:rFonts w:ascii="Times New Roman" w:hAnsi="Times New Roman" w:cs="Times New Roman"/>
          <w:sz w:val="24"/>
          <w:szCs w:val="24"/>
          <w:lang w:val="ro-RO"/>
        </w:rPr>
        <w:t xml:space="preserve"> trimestrial</w:t>
      </w:r>
      <w:r>
        <w:rPr>
          <w:rFonts w:ascii="Times New Roman" w:hAnsi="Times New Roman" w:cs="Times New Roman"/>
          <w:sz w:val="24"/>
          <w:szCs w:val="24"/>
          <w:lang w:val="ro-RO"/>
        </w:rPr>
        <w:t>ă</w:t>
      </w:r>
      <w:r w:rsidRPr="007D195F">
        <w:rPr>
          <w:rFonts w:ascii="Times New Roman" w:hAnsi="Times New Roman" w:cs="Times New Roman"/>
          <w:sz w:val="24"/>
          <w:szCs w:val="24"/>
          <w:lang w:val="ro-RO"/>
        </w:rPr>
        <w:t xml:space="preserve"> de către ANOFM </w:t>
      </w:r>
      <w:r>
        <w:rPr>
          <w:rFonts w:ascii="Times New Roman" w:hAnsi="Times New Roman" w:cs="Times New Roman"/>
          <w:sz w:val="24"/>
          <w:szCs w:val="24"/>
          <w:lang w:val="ro-RO"/>
        </w:rPr>
        <w:t xml:space="preserve">a unei </w:t>
      </w:r>
      <w:r w:rsidRPr="007D195F">
        <w:rPr>
          <w:rFonts w:ascii="Times New Roman" w:hAnsi="Times New Roman" w:cs="Times New Roman"/>
          <w:sz w:val="24"/>
          <w:szCs w:val="24"/>
          <w:lang w:val="ro-RO"/>
        </w:rPr>
        <w:t>list</w:t>
      </w:r>
      <w:r>
        <w:rPr>
          <w:rFonts w:ascii="Times New Roman" w:hAnsi="Times New Roman" w:cs="Times New Roman"/>
          <w:sz w:val="24"/>
          <w:szCs w:val="24"/>
          <w:lang w:val="ro-RO"/>
        </w:rPr>
        <w:t>e de</w:t>
      </w:r>
      <w:r w:rsidRPr="007D195F">
        <w:rPr>
          <w:rFonts w:ascii="Times New Roman" w:hAnsi="Times New Roman" w:cs="Times New Roman"/>
          <w:sz w:val="24"/>
          <w:szCs w:val="24"/>
          <w:lang w:val="ro-RO"/>
        </w:rPr>
        <w:t xml:space="preserve"> oferte, locuri vacante </w:t>
      </w:r>
      <w:r>
        <w:rPr>
          <w:rFonts w:ascii="Times New Roman" w:hAnsi="Times New Roman" w:cs="Times New Roman"/>
          <w:sz w:val="24"/>
          <w:szCs w:val="24"/>
          <w:lang w:val="ro-RO"/>
        </w:rPr>
        <w:t xml:space="preserve">și </w:t>
      </w:r>
      <w:r w:rsidRPr="007D195F">
        <w:rPr>
          <w:rFonts w:ascii="Times New Roman" w:hAnsi="Times New Roman" w:cs="Times New Roman"/>
          <w:sz w:val="24"/>
          <w:szCs w:val="24"/>
          <w:lang w:val="ro-RO"/>
        </w:rPr>
        <w:t xml:space="preserve">instruiri vocaționale </w:t>
      </w:r>
      <w:r>
        <w:rPr>
          <w:rFonts w:ascii="Times New Roman" w:hAnsi="Times New Roman" w:cs="Times New Roman"/>
          <w:sz w:val="24"/>
          <w:szCs w:val="24"/>
          <w:lang w:val="ro-RO"/>
        </w:rPr>
        <w:t xml:space="preserve">pentru persoanele </w:t>
      </w:r>
      <w:r w:rsidRPr="007D195F">
        <w:rPr>
          <w:rFonts w:ascii="Times New Roman" w:hAnsi="Times New Roman" w:cs="Times New Roman"/>
          <w:sz w:val="24"/>
          <w:szCs w:val="24"/>
          <w:lang w:val="ro-RO"/>
        </w:rPr>
        <w:t>care încă nu știu unde să se angajeze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27914B66" w14:textId="77777777" w:rsidR="00562AAB" w:rsidRPr="007D195F" w:rsidRDefault="00562AAB" w:rsidP="00667866">
      <w:pPr>
        <w:pStyle w:val="ListParagraph"/>
        <w:numPr>
          <w:ilvl w:val="0"/>
          <w:numId w:val="10"/>
        </w:numPr>
        <w:tabs>
          <w:tab w:val="left" w:pos="426"/>
        </w:tabs>
        <w:spacing w:after="0"/>
        <w:ind w:left="426" w:hanging="43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Înainte de eliberare </w:t>
      </w:r>
      <w:r>
        <w:rPr>
          <w:rFonts w:ascii="Times New Roman" w:hAnsi="Times New Roman" w:cs="Times New Roman"/>
          <w:sz w:val="24"/>
          <w:szCs w:val="24"/>
          <w:lang w:val="ro-RO"/>
        </w:rPr>
        <w:t>să fie</w:t>
      </w:r>
      <w:r w:rsidRPr="007D195F">
        <w:rPr>
          <w:rFonts w:ascii="Times New Roman" w:hAnsi="Times New Roman" w:cs="Times New Roman"/>
          <w:sz w:val="24"/>
          <w:szCs w:val="24"/>
          <w:lang w:val="ro-RO"/>
        </w:rPr>
        <w:t xml:space="preserve"> întocmi</w:t>
      </w:r>
      <w:r>
        <w:rPr>
          <w:rFonts w:ascii="Times New Roman" w:hAnsi="Times New Roman" w:cs="Times New Roman"/>
          <w:sz w:val="24"/>
          <w:szCs w:val="24"/>
          <w:lang w:val="ro-RO"/>
        </w:rPr>
        <w:t>t</w:t>
      </w:r>
      <w:r w:rsidRPr="007D195F">
        <w:rPr>
          <w:rFonts w:ascii="Times New Roman" w:hAnsi="Times New Roman" w:cs="Times New Roman"/>
          <w:sz w:val="24"/>
          <w:szCs w:val="24"/>
          <w:lang w:val="ro-RO"/>
        </w:rPr>
        <w:t xml:space="preserve"> un plan de acțiuni pe termen scurt </w:t>
      </w:r>
      <w:r>
        <w:rPr>
          <w:rFonts w:ascii="Times New Roman" w:hAnsi="Times New Roman" w:cs="Times New Roman"/>
          <w:sz w:val="24"/>
          <w:szCs w:val="24"/>
          <w:lang w:val="ro-RO"/>
        </w:rPr>
        <w:t>de o</w:t>
      </w:r>
      <w:r w:rsidRPr="007D195F">
        <w:rPr>
          <w:rFonts w:ascii="Times New Roman" w:hAnsi="Times New Roman" w:cs="Times New Roman"/>
          <w:sz w:val="24"/>
          <w:szCs w:val="24"/>
          <w:lang w:val="ro-RO"/>
        </w:rPr>
        <w:t xml:space="preserve"> săptămână, 12 săptămâni și termen mediu </w:t>
      </w:r>
      <w:r>
        <w:rPr>
          <w:rFonts w:ascii="Times New Roman" w:hAnsi="Times New Roman" w:cs="Times New Roman"/>
          <w:sz w:val="24"/>
          <w:szCs w:val="24"/>
          <w:lang w:val="ro-RO"/>
        </w:rPr>
        <w:t xml:space="preserve">de </w:t>
      </w:r>
      <w:r w:rsidRPr="007D195F">
        <w:rPr>
          <w:rFonts w:ascii="Times New Roman" w:hAnsi="Times New Roman" w:cs="Times New Roman"/>
          <w:sz w:val="24"/>
          <w:szCs w:val="24"/>
          <w:lang w:val="ro-RO"/>
        </w:rPr>
        <w:t>6 luni împreun</w:t>
      </w:r>
      <w:r>
        <w:rPr>
          <w:rFonts w:ascii="Times New Roman" w:hAnsi="Times New Roman" w:cs="Times New Roman"/>
          <w:sz w:val="24"/>
          <w:szCs w:val="24"/>
          <w:lang w:val="ro-RO"/>
        </w:rPr>
        <w:t>ă</w:t>
      </w:r>
      <w:r w:rsidRPr="007D195F">
        <w:rPr>
          <w:rFonts w:ascii="Times New Roman" w:hAnsi="Times New Roman" w:cs="Times New Roman"/>
          <w:sz w:val="24"/>
          <w:szCs w:val="24"/>
          <w:lang w:val="ro-RO"/>
        </w:rPr>
        <w:t xml:space="preserve"> cu ofițerul de probațiune, psihologul, ONG</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etc.</w:t>
      </w:r>
    </w:p>
    <w:p w14:paraId="0C0641E7" w14:textId="77777777" w:rsidR="00562AAB" w:rsidRPr="007D195F" w:rsidRDefault="00562AAB" w:rsidP="00667866">
      <w:pPr>
        <w:pStyle w:val="ListParagraph"/>
        <w:numPr>
          <w:ilvl w:val="0"/>
          <w:numId w:val="10"/>
        </w:numPr>
        <w:tabs>
          <w:tab w:val="left" w:pos="426"/>
        </w:tabs>
        <w:spacing w:after="0"/>
        <w:ind w:left="426" w:hanging="43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Pentru a facilita tranziția</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ONG în parteneriat cu APC </w:t>
      </w:r>
      <w:r>
        <w:rPr>
          <w:rFonts w:ascii="Times New Roman" w:hAnsi="Times New Roman" w:cs="Times New Roman"/>
          <w:sz w:val="24"/>
          <w:szCs w:val="24"/>
          <w:lang w:val="ro-RO"/>
        </w:rPr>
        <w:t>să elaboreze</w:t>
      </w:r>
      <w:r w:rsidRPr="007D195F">
        <w:rPr>
          <w:rFonts w:ascii="Times New Roman" w:hAnsi="Times New Roman" w:cs="Times New Roman"/>
          <w:sz w:val="24"/>
          <w:szCs w:val="24"/>
          <w:lang w:val="ro-RO"/>
        </w:rPr>
        <w:t xml:space="preserve"> un leaflet (booklet) pentru a informa în mod practic persoana la eliberare, cu cele mai importante date de contact: ANOFM (unde </w:t>
      </w:r>
      <w:r>
        <w:rPr>
          <w:rFonts w:ascii="Times New Roman" w:hAnsi="Times New Roman" w:cs="Times New Roman"/>
          <w:sz w:val="24"/>
          <w:szCs w:val="24"/>
          <w:lang w:val="ro-RO"/>
        </w:rPr>
        <w:t xml:space="preserve">aceasta </w:t>
      </w:r>
      <w:r w:rsidRPr="007D195F">
        <w:rPr>
          <w:rFonts w:ascii="Times New Roman" w:hAnsi="Times New Roman" w:cs="Times New Roman"/>
          <w:sz w:val="24"/>
          <w:szCs w:val="24"/>
          <w:lang w:val="ro-RO"/>
        </w:rPr>
        <w:t xml:space="preserve">se va putea înregistra ca șomer și va </w:t>
      </w:r>
      <w:r>
        <w:rPr>
          <w:rFonts w:ascii="Times New Roman" w:hAnsi="Times New Roman" w:cs="Times New Roman"/>
          <w:sz w:val="24"/>
          <w:szCs w:val="24"/>
          <w:lang w:val="ro-RO"/>
        </w:rPr>
        <w:t>putea beneficia de</w:t>
      </w:r>
      <w:r w:rsidRPr="007D195F">
        <w:rPr>
          <w:rFonts w:ascii="Times New Roman" w:hAnsi="Times New Roman" w:cs="Times New Roman"/>
          <w:sz w:val="24"/>
          <w:szCs w:val="24"/>
          <w:lang w:val="ro-RO"/>
        </w:rPr>
        <w:t xml:space="preserve"> polița de asigurare obligatorie), la medicul de familie de sector, datele DRN, datele ONG, a confesiunilor religioase prietenoase cu foștii deținuți etc. </w:t>
      </w:r>
    </w:p>
    <w:p w14:paraId="671AF715" w14:textId="77777777" w:rsidR="00562AAB" w:rsidRPr="007D195F" w:rsidRDefault="00562AAB" w:rsidP="00562AAB">
      <w:pPr>
        <w:pStyle w:val="Heading1"/>
        <w:jc w:val="both"/>
        <w:rPr>
          <w:rFonts w:ascii="Times New Roman" w:hAnsi="Times New Roman" w:cs="Times New Roman"/>
          <w:sz w:val="24"/>
          <w:szCs w:val="24"/>
          <w:lang w:val="ro-RO"/>
        </w:rPr>
      </w:pPr>
      <w:bookmarkStart w:id="5" w:name="_Toc132237892"/>
      <w:r w:rsidRPr="007D195F">
        <w:rPr>
          <w:rFonts w:ascii="Times New Roman" w:hAnsi="Times New Roman" w:cs="Times New Roman"/>
          <w:sz w:val="24"/>
          <w:szCs w:val="24"/>
          <w:lang w:val="ro-RO"/>
        </w:rPr>
        <w:t xml:space="preserve">Colaborarea cu autoritățile publice și organizațiile neguvernamentale în </w:t>
      </w:r>
      <w:r>
        <w:rPr>
          <w:rFonts w:ascii="Times New Roman" w:hAnsi="Times New Roman" w:cs="Times New Roman"/>
          <w:sz w:val="24"/>
          <w:szCs w:val="24"/>
          <w:lang w:val="ro-RO"/>
        </w:rPr>
        <w:t xml:space="preserve">vederea reabilitării </w:t>
      </w:r>
      <w:r w:rsidRPr="007D195F">
        <w:rPr>
          <w:rFonts w:ascii="Times New Roman" w:hAnsi="Times New Roman" w:cs="Times New Roman"/>
          <w:sz w:val="24"/>
          <w:szCs w:val="24"/>
          <w:lang w:val="ro-RO"/>
        </w:rPr>
        <w:t xml:space="preserve">și </w:t>
      </w:r>
      <w:r>
        <w:rPr>
          <w:rFonts w:ascii="Times New Roman" w:hAnsi="Times New Roman" w:cs="Times New Roman"/>
          <w:sz w:val="24"/>
          <w:szCs w:val="24"/>
          <w:lang w:val="ro-RO"/>
        </w:rPr>
        <w:t>incluziunii sociale</w:t>
      </w:r>
      <w:r w:rsidRPr="007D195F">
        <w:rPr>
          <w:rFonts w:ascii="Times New Roman" w:hAnsi="Times New Roman" w:cs="Times New Roman"/>
          <w:sz w:val="24"/>
          <w:szCs w:val="24"/>
          <w:lang w:val="ro-RO"/>
        </w:rPr>
        <w:t xml:space="preserve"> a foștilor deținuți</w:t>
      </w:r>
      <w:bookmarkEnd w:id="5"/>
    </w:p>
    <w:p w14:paraId="1085DB5D" w14:textId="77777777" w:rsidR="00562AAB" w:rsidRPr="007D195F" w:rsidRDefault="00562AAB" w:rsidP="00562AAB">
      <w:pPr>
        <w:tabs>
          <w:tab w:val="left" w:pos="795"/>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Regulile Nelson Mandela</w:t>
      </w:r>
      <w:r w:rsidRPr="007D195F">
        <w:rPr>
          <w:rStyle w:val="FootnoteReference"/>
          <w:rFonts w:ascii="Times New Roman" w:hAnsi="Times New Roman" w:cs="Times New Roman"/>
          <w:sz w:val="24"/>
          <w:szCs w:val="24"/>
          <w:lang w:val="ro-RO"/>
        </w:rPr>
        <w:footnoteReference w:id="19"/>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Regulile </w:t>
      </w:r>
      <w:r>
        <w:rPr>
          <w:rFonts w:ascii="Times New Roman" w:hAnsi="Times New Roman" w:cs="Times New Roman"/>
          <w:sz w:val="24"/>
          <w:szCs w:val="24"/>
          <w:lang w:val="ro-RO"/>
        </w:rPr>
        <w:t xml:space="preserve">de la </w:t>
      </w:r>
      <w:r w:rsidRPr="007D195F">
        <w:rPr>
          <w:rFonts w:ascii="Times New Roman" w:hAnsi="Times New Roman" w:cs="Times New Roman"/>
          <w:sz w:val="24"/>
          <w:szCs w:val="24"/>
          <w:lang w:val="ro-RO"/>
        </w:rPr>
        <w:t>Bangkok</w:t>
      </w:r>
      <w:r w:rsidRPr="007D195F">
        <w:rPr>
          <w:rStyle w:val="FootnoteReference"/>
          <w:rFonts w:ascii="Times New Roman" w:hAnsi="Times New Roman" w:cs="Times New Roman"/>
          <w:sz w:val="24"/>
          <w:szCs w:val="24"/>
          <w:lang w:val="ro-RO"/>
        </w:rPr>
        <w:footnoteReference w:id="20"/>
      </w:r>
      <w:r w:rsidRPr="007D195F">
        <w:rPr>
          <w:rFonts w:ascii="Times New Roman" w:hAnsi="Times New Roman" w:cs="Times New Roman"/>
          <w:sz w:val="24"/>
          <w:szCs w:val="24"/>
          <w:lang w:val="ro-RO"/>
        </w:rPr>
        <w:t xml:space="preserve"> și </w:t>
      </w:r>
      <w:r>
        <w:rPr>
          <w:rFonts w:ascii="Times New Roman" w:hAnsi="Times New Roman" w:cs="Times New Roman"/>
          <w:sz w:val="24"/>
          <w:szCs w:val="24"/>
          <w:lang w:val="ro-RO"/>
        </w:rPr>
        <w:t xml:space="preserve">cele de la </w:t>
      </w:r>
      <w:r w:rsidRPr="007D195F">
        <w:rPr>
          <w:rFonts w:ascii="Times New Roman" w:hAnsi="Times New Roman" w:cs="Times New Roman"/>
          <w:sz w:val="24"/>
          <w:szCs w:val="24"/>
          <w:lang w:val="ro-RO"/>
        </w:rPr>
        <w:t>Tokyo</w:t>
      </w:r>
      <w:r w:rsidRPr="007D195F">
        <w:rPr>
          <w:rStyle w:val="FootnoteReference"/>
          <w:rFonts w:ascii="Times New Roman" w:hAnsi="Times New Roman" w:cs="Times New Roman"/>
          <w:sz w:val="24"/>
          <w:szCs w:val="24"/>
          <w:lang w:val="ro-RO"/>
        </w:rPr>
        <w:footnoteReference w:id="21"/>
      </w:r>
      <w:r w:rsidRPr="007D195F">
        <w:rPr>
          <w:rFonts w:ascii="Times New Roman" w:hAnsi="Times New Roman" w:cs="Times New Roman"/>
          <w:sz w:val="24"/>
          <w:szCs w:val="24"/>
          <w:lang w:val="ro-RO"/>
        </w:rPr>
        <w:t xml:space="preserve"> susțin ferm participarea publicului la reintegrarea socială a infractorilor și promovarea activităților comunitare conexe. În practică, cooperarea între părțile interesate și responsabile de reabilitarea și incluziunea socială a persoanelor eliberate din detenție are caracter diferit la nivel central și teritorial. Un indicator al reuşitei care necesită menţionat este existența între organizaţii a acordurilor și memorandumurilor de colaborare cu multe autorităţi. De asemenea, au fost stabilite persoanele de contact din cadrul autorităţilor de competență</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responsabile de </w:t>
      </w:r>
      <w:r w:rsidRPr="007D195F">
        <w:rPr>
          <w:rFonts w:ascii="Times New Roman" w:hAnsi="Times New Roman" w:cs="Times New Roman"/>
          <w:sz w:val="24"/>
          <w:szCs w:val="24"/>
          <w:lang w:val="ro-RO"/>
        </w:rPr>
        <w:t xml:space="preserve">soluţionarea unor sau altor probleme ale </w:t>
      </w:r>
      <w:r>
        <w:rPr>
          <w:rFonts w:ascii="Times New Roman" w:hAnsi="Times New Roman" w:cs="Times New Roman"/>
          <w:sz w:val="24"/>
          <w:szCs w:val="24"/>
          <w:lang w:val="ro-RO"/>
        </w:rPr>
        <w:t xml:space="preserve">actualilor sau foștilor </w:t>
      </w:r>
      <w:r w:rsidRPr="007D195F">
        <w:rPr>
          <w:rFonts w:ascii="Times New Roman" w:hAnsi="Times New Roman" w:cs="Times New Roman"/>
          <w:sz w:val="24"/>
          <w:szCs w:val="24"/>
          <w:lang w:val="ro-RO"/>
        </w:rPr>
        <w:t xml:space="preserve">deţinuţi. În mare parte, se colaborează cu următoarele autorităţi: Administrația Națională a Penitenciarelor, Agenția Naţională </w:t>
      </w:r>
      <w:r>
        <w:rPr>
          <w:rFonts w:ascii="Times New Roman" w:hAnsi="Times New Roman" w:cs="Times New Roman"/>
          <w:sz w:val="24"/>
          <w:szCs w:val="24"/>
          <w:lang w:val="ro-RO"/>
        </w:rPr>
        <w:t>pentru</w:t>
      </w:r>
      <w:r w:rsidRPr="007D195F">
        <w:rPr>
          <w:rFonts w:ascii="Times New Roman" w:hAnsi="Times New Roman" w:cs="Times New Roman"/>
          <w:sz w:val="24"/>
          <w:szCs w:val="24"/>
          <w:lang w:val="ro-RO"/>
        </w:rPr>
        <w:t xml:space="preserve"> Ocuparea Forţei de Muncă, Inspectoratul Național de Probaţiune, reprezentat la nivel local de oficiile teritoriale de probaţiune, Ministerul Afacerilor Interne, reprezentat la nivel local de </w:t>
      </w:r>
      <w:r>
        <w:rPr>
          <w:rFonts w:ascii="Times New Roman" w:hAnsi="Times New Roman" w:cs="Times New Roman"/>
          <w:sz w:val="24"/>
          <w:szCs w:val="24"/>
          <w:lang w:val="ro-RO"/>
        </w:rPr>
        <w:t>Inspectoratele</w:t>
      </w:r>
      <w:r w:rsidRPr="007D195F">
        <w:rPr>
          <w:rFonts w:ascii="Times New Roman" w:hAnsi="Times New Roman" w:cs="Times New Roman"/>
          <w:sz w:val="24"/>
          <w:szCs w:val="24"/>
          <w:lang w:val="ro-RO"/>
        </w:rPr>
        <w:t xml:space="preserve"> de poliţie. Colaborarea cu APL-urile este nedezvoltată, </w:t>
      </w:r>
      <w:r>
        <w:rPr>
          <w:rFonts w:ascii="Times New Roman" w:hAnsi="Times New Roman" w:cs="Times New Roman"/>
          <w:sz w:val="24"/>
          <w:szCs w:val="24"/>
          <w:lang w:val="ro-RO"/>
        </w:rPr>
        <w:t>limitându</w:t>
      </w:r>
      <w:r w:rsidRPr="007D195F">
        <w:rPr>
          <w:rFonts w:ascii="Times New Roman" w:hAnsi="Times New Roman" w:cs="Times New Roman"/>
          <w:sz w:val="24"/>
          <w:szCs w:val="24"/>
          <w:lang w:val="ro-RO"/>
        </w:rPr>
        <w:t>-se la acordarea prestațiilor sociale pe criterii generale de vulnerabilitate</w:t>
      </w:r>
      <w:r>
        <w:rPr>
          <w:rFonts w:ascii="Times New Roman" w:hAnsi="Times New Roman" w:cs="Times New Roman"/>
          <w:sz w:val="24"/>
          <w:szCs w:val="24"/>
          <w:lang w:val="ro-RO"/>
        </w:rPr>
        <w:t>.</w:t>
      </w:r>
    </w:p>
    <w:p w14:paraId="40F0CE6E" w14:textId="77777777" w:rsidR="00667866" w:rsidRDefault="00562AAB" w:rsidP="00562AAB">
      <w:pPr>
        <w:tabs>
          <w:tab w:val="left" w:pos="795"/>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De cele mai dese ori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acordurile sunt bipartite (ONG și autoritate publică), iar colaborarea între autoritățile publice este reglementată doar prin acte normative de responsabilizare și se rezumă la competențe instituționale fără dialoguri sistematice.</w:t>
      </w:r>
    </w:p>
    <w:p w14:paraId="478EEE20" w14:textId="77777777" w:rsidR="00667866" w:rsidRDefault="00667866" w:rsidP="00562AAB">
      <w:pPr>
        <w:tabs>
          <w:tab w:val="left" w:pos="795"/>
        </w:tabs>
        <w:jc w:val="both"/>
        <w:rPr>
          <w:rFonts w:ascii="Times New Roman" w:hAnsi="Times New Roman" w:cs="Times New Roman"/>
          <w:sz w:val="24"/>
          <w:szCs w:val="24"/>
          <w:lang w:val="ro-RO"/>
        </w:rPr>
      </w:pPr>
    </w:p>
    <w:p w14:paraId="555EFCA0" w14:textId="77777777" w:rsidR="00667866" w:rsidRDefault="00667866" w:rsidP="00562AAB">
      <w:pPr>
        <w:tabs>
          <w:tab w:val="left" w:pos="795"/>
        </w:tabs>
        <w:jc w:val="both"/>
        <w:rPr>
          <w:rFonts w:ascii="Times New Roman" w:hAnsi="Times New Roman" w:cs="Times New Roman"/>
          <w:sz w:val="24"/>
          <w:szCs w:val="24"/>
          <w:lang w:val="ro-RO"/>
        </w:rPr>
      </w:pPr>
    </w:p>
    <w:p w14:paraId="7A3D467D" w14:textId="51521791" w:rsidR="00562AAB" w:rsidRPr="007D195F" w:rsidRDefault="00562AAB" w:rsidP="00562AAB">
      <w:pPr>
        <w:tabs>
          <w:tab w:val="left" w:pos="795"/>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 </w:t>
      </w:r>
    </w:p>
    <w:p w14:paraId="1BC62319" w14:textId="77777777" w:rsidR="00562AAB" w:rsidRPr="007D195F" w:rsidRDefault="00562AAB" w:rsidP="00562AAB">
      <w:pPr>
        <w:pBdr>
          <w:top w:val="single" w:sz="4" w:space="1" w:color="auto"/>
          <w:left w:val="single" w:sz="4" w:space="4" w:color="auto"/>
          <w:bottom w:val="single" w:sz="4" w:space="1" w:color="auto"/>
          <w:right w:val="single" w:sz="4" w:space="4" w:color="auto"/>
        </w:pBdr>
        <w:tabs>
          <w:tab w:val="left" w:pos="795"/>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lastRenderedPageBreak/>
        <w:t xml:space="preserve">În Republica Moldova se constată deficiențe în abordarea centrată pe nevoile persoanei, fiind implementate anchete de evaluare a nevoilor și planuri individuale de conduită, mai puțin aplicându-se instrumente pentru asistarea materială și atingerea unui rezultat consistent și de durată a fostului deținut. Pentru a asigura „eliberare sigură și previzibilă”, guvernul Norvegian a anunțat în 2005 Programul </w:t>
      </w:r>
      <w:bookmarkStart w:id="6" w:name="_Hlk131005071"/>
      <w:r w:rsidRPr="007D195F">
        <w:rPr>
          <w:rFonts w:ascii="Times New Roman" w:hAnsi="Times New Roman" w:cs="Times New Roman"/>
          <w:i/>
          <w:sz w:val="24"/>
          <w:szCs w:val="24"/>
          <w:lang w:val="ro-RO"/>
        </w:rPr>
        <w:t>„</w:t>
      </w:r>
      <w:bookmarkEnd w:id="6"/>
      <w:r w:rsidRPr="007D195F">
        <w:rPr>
          <w:rFonts w:ascii="Times New Roman" w:hAnsi="Times New Roman" w:cs="Times New Roman"/>
          <w:i/>
          <w:sz w:val="24"/>
          <w:szCs w:val="24"/>
          <w:lang w:val="ro-RO"/>
        </w:rPr>
        <w:t>Garanție a reintegrării”.</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Acesta</w:t>
      </w:r>
      <w:r w:rsidRPr="007D195F">
        <w:rPr>
          <w:rFonts w:ascii="Times New Roman" w:hAnsi="Times New Roman" w:cs="Times New Roman"/>
          <w:sz w:val="24"/>
          <w:szCs w:val="24"/>
          <w:lang w:val="ro-RO"/>
        </w:rPr>
        <w:t xml:space="preserve"> implică o serie de măsuri pentru a oferi fostului deținut o gamă largă de servicii la eliberare, inclusiv loc de trai, oportunități de angajare sau educație, consiliere privind datoriile acumulate și altele.</w:t>
      </w:r>
    </w:p>
    <w:p w14:paraId="1B3D28F6" w14:textId="77777777" w:rsidR="00562AAB" w:rsidRPr="007D195F" w:rsidRDefault="00562AAB" w:rsidP="00562AAB">
      <w:pPr>
        <w:pBdr>
          <w:top w:val="single" w:sz="4" w:space="1" w:color="auto"/>
          <w:left w:val="single" w:sz="4" w:space="4" w:color="auto"/>
          <w:bottom w:val="single" w:sz="4" w:space="1" w:color="auto"/>
          <w:right w:val="single" w:sz="4" w:space="4" w:color="auto"/>
        </w:pBdr>
        <w:tabs>
          <w:tab w:val="left" w:pos="795"/>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Proiectul </w:t>
      </w:r>
      <w:r w:rsidRPr="007D195F">
        <w:rPr>
          <w:rFonts w:ascii="Times New Roman" w:hAnsi="Times New Roman" w:cs="Times New Roman"/>
          <w:i/>
          <w:sz w:val="24"/>
          <w:szCs w:val="24"/>
          <w:lang w:val="ro-RO"/>
        </w:rPr>
        <w:t>Back Home from Prison</w:t>
      </w:r>
      <w:r w:rsidRPr="007D195F">
        <w:rPr>
          <w:rFonts w:ascii="Times New Roman" w:hAnsi="Times New Roman" w:cs="Times New Roman"/>
          <w:sz w:val="24"/>
          <w:szCs w:val="24"/>
          <w:lang w:val="ro-RO"/>
        </w:rPr>
        <w:t xml:space="preserve"> (Uganda) prevede reabilitarea socială și reintegrarea foștilor infractorilor și se bazează pe abordarea justiției restorative care se concentrează pe mediere și îmbunătățirea relațiilor dintre infractori, victime și comunitățile locale pentru a compensa prejudiciul cauzat de o infracțiune.</w:t>
      </w:r>
    </w:p>
    <w:p w14:paraId="145925A9" w14:textId="77777777" w:rsidR="00562AAB" w:rsidRPr="007D195F" w:rsidRDefault="00562AAB" w:rsidP="00562AAB">
      <w:pPr>
        <w:tabs>
          <w:tab w:val="left" w:pos="795"/>
        </w:tabs>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Recomandări</w:t>
      </w:r>
      <w:r w:rsidRPr="007D195F">
        <w:rPr>
          <w:rFonts w:ascii="Times New Roman" w:hAnsi="Times New Roman" w:cs="Times New Roman"/>
          <w:sz w:val="24"/>
          <w:szCs w:val="24"/>
          <w:lang w:val="ro-RO"/>
        </w:rPr>
        <w:t>:</w:t>
      </w:r>
    </w:p>
    <w:p w14:paraId="3B067207" w14:textId="77777777" w:rsidR="00562AAB" w:rsidRPr="007D195F" w:rsidRDefault="00562AAB" w:rsidP="00562AAB">
      <w:pPr>
        <w:pStyle w:val="ListParagraph"/>
        <w:numPr>
          <w:ilvl w:val="0"/>
          <w:numId w:val="9"/>
        </w:numPr>
        <w:tabs>
          <w:tab w:val="left" w:pos="795"/>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Dezvoltarea și implementarea unor programe complexe de garanție a reintegrării foștilor deținuți cu implicarea sectorului guvernamental central, local și neguvernamental</w:t>
      </w:r>
      <w:r>
        <w:rPr>
          <w:rFonts w:ascii="Times New Roman" w:hAnsi="Times New Roman" w:cs="Times New Roman"/>
          <w:sz w:val="24"/>
          <w:szCs w:val="24"/>
          <w:lang w:val="ro-RO"/>
        </w:rPr>
        <w:t>.</w:t>
      </w:r>
    </w:p>
    <w:p w14:paraId="015141C6" w14:textId="77777777" w:rsidR="00562AAB" w:rsidRPr="007D195F" w:rsidRDefault="00562AAB" w:rsidP="00562AAB">
      <w:pPr>
        <w:pStyle w:val="ListParagraph"/>
        <w:numPr>
          <w:ilvl w:val="0"/>
          <w:numId w:val="9"/>
        </w:numPr>
        <w:tabs>
          <w:tab w:val="left" w:pos="795"/>
        </w:tabs>
        <w:jc w:val="both"/>
        <w:rPr>
          <w:rFonts w:ascii="Times New Roman" w:hAnsi="Times New Roman" w:cs="Times New Roman"/>
          <w:sz w:val="24"/>
          <w:szCs w:val="24"/>
          <w:lang w:val="ro-RO"/>
        </w:rPr>
      </w:pPr>
      <w:r>
        <w:rPr>
          <w:rFonts w:ascii="Times New Roman" w:hAnsi="Times New Roman" w:cs="Times New Roman"/>
          <w:sz w:val="24"/>
          <w:szCs w:val="24"/>
          <w:lang w:val="ro-RO"/>
        </w:rPr>
        <w:t>Pregătirea</w:t>
      </w:r>
      <w:r w:rsidRPr="007D195F">
        <w:rPr>
          <w:rFonts w:ascii="Times New Roman" w:hAnsi="Times New Roman" w:cs="Times New Roman"/>
          <w:sz w:val="24"/>
          <w:szCs w:val="24"/>
          <w:lang w:val="ro-RO"/>
        </w:rPr>
        <w:t xml:space="preserve"> pentru eliberare </w:t>
      </w:r>
      <w:r>
        <w:rPr>
          <w:rFonts w:ascii="Times New Roman" w:hAnsi="Times New Roman" w:cs="Times New Roman"/>
          <w:sz w:val="24"/>
          <w:szCs w:val="24"/>
          <w:lang w:val="ro-RO"/>
        </w:rPr>
        <w:t>complexă</w:t>
      </w:r>
      <w:r w:rsidRPr="007D195F">
        <w:rPr>
          <w:rFonts w:ascii="Times New Roman" w:hAnsi="Times New Roman" w:cs="Times New Roman"/>
          <w:sz w:val="24"/>
          <w:szCs w:val="24"/>
          <w:lang w:val="ro-RO"/>
        </w:rPr>
        <w:t xml:space="preserve">, regim semi-deschis </w:t>
      </w:r>
      <w:r>
        <w:rPr>
          <w:rFonts w:ascii="Times New Roman" w:hAnsi="Times New Roman" w:cs="Times New Roman"/>
          <w:sz w:val="24"/>
          <w:szCs w:val="24"/>
          <w:lang w:val="ro-RO"/>
        </w:rPr>
        <w:t xml:space="preserve">în </w:t>
      </w:r>
      <w:r w:rsidRPr="007D195F">
        <w:rPr>
          <w:rFonts w:ascii="Times New Roman" w:hAnsi="Times New Roman" w:cs="Times New Roman"/>
          <w:sz w:val="24"/>
          <w:szCs w:val="24"/>
          <w:lang w:val="ro-RO"/>
        </w:rPr>
        <w:t xml:space="preserve">ultimele 6 luni pentru o adaptare și incluziune socială mai bună pentru acei deținuți care sunt angajați în câmpul muncii și au un plan determinat de reintegrare socială. </w:t>
      </w:r>
    </w:p>
    <w:p w14:paraId="25550A7E" w14:textId="77777777" w:rsidR="00562AAB" w:rsidRPr="007D195F" w:rsidRDefault="00562AAB" w:rsidP="00562AAB">
      <w:pPr>
        <w:pStyle w:val="Heading2"/>
        <w:numPr>
          <w:ilvl w:val="0"/>
          <w:numId w:val="2"/>
        </w:numPr>
        <w:rPr>
          <w:rFonts w:ascii="Times New Roman" w:hAnsi="Times New Roman" w:cs="Times New Roman"/>
          <w:sz w:val="24"/>
          <w:szCs w:val="24"/>
          <w:lang w:val="ro-RO"/>
        </w:rPr>
      </w:pPr>
      <w:bookmarkStart w:id="7" w:name="_Toc132237893"/>
      <w:r w:rsidRPr="007D195F">
        <w:rPr>
          <w:rFonts w:ascii="Times New Roman" w:hAnsi="Times New Roman" w:cs="Times New Roman"/>
          <w:sz w:val="24"/>
          <w:szCs w:val="24"/>
          <w:lang w:val="ro-RO"/>
        </w:rPr>
        <w:t xml:space="preserve">Sprijin </w:t>
      </w:r>
      <w:r>
        <w:rPr>
          <w:rFonts w:ascii="Times New Roman" w:hAnsi="Times New Roman" w:cs="Times New Roman"/>
          <w:sz w:val="24"/>
          <w:szCs w:val="24"/>
          <w:lang w:val="ro-RO"/>
        </w:rPr>
        <w:t>familial;</w:t>
      </w:r>
      <w:r w:rsidRPr="007D195F">
        <w:rPr>
          <w:rFonts w:ascii="Times New Roman" w:hAnsi="Times New Roman" w:cs="Times New Roman"/>
          <w:sz w:val="24"/>
          <w:szCs w:val="24"/>
          <w:lang w:val="ro-RO"/>
        </w:rPr>
        <w:t xml:space="preserve"> revenirea și integrarea în societate</w:t>
      </w:r>
      <w:bookmarkEnd w:id="7"/>
    </w:p>
    <w:p w14:paraId="4A805B24" w14:textId="77777777" w:rsidR="00562AAB" w:rsidRPr="007D195F" w:rsidRDefault="00562AAB" w:rsidP="00562AAB">
      <w:pPr>
        <w:pStyle w:val="Heading3"/>
        <w:rPr>
          <w:lang w:val="ro-RO"/>
        </w:rPr>
      </w:pPr>
      <w:bookmarkStart w:id="8" w:name="_Toc132237894"/>
      <w:r>
        <w:rPr>
          <w:lang w:val="ro-RO"/>
        </w:rPr>
        <w:t>1.1 Sprijin familial</w:t>
      </w:r>
      <w:bookmarkEnd w:id="8"/>
    </w:p>
    <w:p w14:paraId="3935517A"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Lipsa legăturii cu familia, destrămarea familiei sau lipsa unei familii la care să se </w:t>
      </w:r>
      <w:r w:rsidRPr="00D25AD3">
        <w:rPr>
          <w:rFonts w:ascii="Times New Roman" w:hAnsi="Times New Roman" w:cs="Times New Roman"/>
          <w:sz w:val="24"/>
          <w:szCs w:val="24"/>
          <w:lang w:val="ro-RO"/>
        </w:rPr>
        <w:t xml:space="preserve">întoarcă </w:t>
      </w:r>
      <w:r w:rsidRPr="0047166D">
        <w:rPr>
          <w:rFonts w:ascii="Times New Roman" w:hAnsi="Times New Roman" w:cs="Times New Roman"/>
          <w:sz w:val="24"/>
          <w:szCs w:val="24"/>
          <w:lang w:val="ro-RO"/>
        </w:rPr>
        <w:t>după eliberar</w:t>
      </w:r>
      <w:r>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facilitează ciclul recidivei. Pe de altă parte, menținerea unor relații semnificative cu membrii familiei, dobândirea de abilități parentale și relaționale, remodelarea tiparelor negative de gândire și comportament în interacțiunea cu familia</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și a avea o familie la care să se întoarcă </w:t>
      </w:r>
      <w:r>
        <w:rPr>
          <w:rFonts w:ascii="Times New Roman" w:hAnsi="Times New Roman" w:cs="Times New Roman"/>
          <w:sz w:val="24"/>
          <w:szCs w:val="24"/>
          <w:lang w:val="ro-RO"/>
        </w:rPr>
        <w:t xml:space="preserve">și </w:t>
      </w:r>
      <w:r w:rsidRPr="007D195F">
        <w:rPr>
          <w:rFonts w:ascii="Times New Roman" w:hAnsi="Times New Roman" w:cs="Times New Roman"/>
          <w:sz w:val="24"/>
          <w:szCs w:val="24"/>
          <w:lang w:val="ro-RO"/>
        </w:rPr>
        <w:t>care să susțină</w:t>
      </w:r>
      <w:r>
        <w:rPr>
          <w:rFonts w:ascii="Times New Roman" w:hAnsi="Times New Roman" w:cs="Times New Roman"/>
          <w:sz w:val="24"/>
          <w:szCs w:val="24"/>
          <w:lang w:val="ro-RO"/>
        </w:rPr>
        <w:t xml:space="preserve"> fostul deținut,</w:t>
      </w:r>
      <w:r w:rsidRPr="007D195F">
        <w:rPr>
          <w:rFonts w:ascii="Times New Roman" w:hAnsi="Times New Roman" w:cs="Times New Roman"/>
          <w:sz w:val="24"/>
          <w:szCs w:val="24"/>
          <w:lang w:val="ro-RO"/>
        </w:rPr>
        <w:t xml:space="preserve"> sunt considerate a fi factori de protecție nu numai în reducerea recidivei, ci și în prevenirea transmiterii </w:t>
      </w:r>
      <w:r>
        <w:rPr>
          <w:rFonts w:ascii="Times New Roman" w:hAnsi="Times New Roman" w:cs="Times New Roman"/>
          <w:sz w:val="24"/>
          <w:szCs w:val="24"/>
          <w:lang w:val="ro-RO"/>
        </w:rPr>
        <w:t>între</w:t>
      </w:r>
      <w:r w:rsidRPr="007D195F">
        <w:rPr>
          <w:rFonts w:ascii="Times New Roman" w:hAnsi="Times New Roman" w:cs="Times New Roman"/>
          <w:sz w:val="24"/>
          <w:szCs w:val="24"/>
          <w:lang w:val="ro-RO"/>
        </w:rPr>
        <w:t xml:space="preserve"> generații a comportamentului infracţional.</w:t>
      </w:r>
    </w:p>
    <w:p w14:paraId="4D838BF0"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Impactul vizitelor familiei și prietenilor asupra sănătății psihologice a deținuților, motivația acestora de a renunța la infracțiuni, viitoarele infracțiuni, perspectivele de a găsi cazare și angajare după eliberare este adesea subestimat. De multe ori administrația penitenciară restricționează numărul de vizite, limitează timpul pe care deținuții îl pot petrece cu membrii familiei lor și cu prietenii și nu acordă suficientă atenție condițiilor vizitei și impactului emoțional pozitiv pe care îl au. Vizitele în închisori sunt adesea tratate ca un privilegiu care poate fi retras cu ușurință, spre deosebire de un drept al deținuților, care este esențial pentru a-i pregăti pentru întoarcerea lor în familie și în comunitate. </w:t>
      </w:r>
    </w:p>
    <w:p w14:paraId="4A9C4F21"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Actorii principali pentru implementarea acestui component sunt </w:t>
      </w:r>
      <w:r w:rsidRPr="007D195F">
        <w:rPr>
          <w:rFonts w:ascii="Times New Roman" w:hAnsi="Times New Roman" w:cs="Times New Roman"/>
          <w:i/>
          <w:sz w:val="24"/>
          <w:szCs w:val="24"/>
          <w:lang w:val="ro-RO"/>
        </w:rPr>
        <w:t>ANP, autoritățile publice locale</w:t>
      </w:r>
      <w:r>
        <w:rPr>
          <w:rFonts w:ascii="Times New Roman" w:hAnsi="Times New Roman" w:cs="Times New Roman"/>
          <w:i/>
          <w:sz w:val="24"/>
          <w:szCs w:val="24"/>
          <w:lang w:val="ro-RO"/>
        </w:rPr>
        <w:t xml:space="preserve"> (APL)</w:t>
      </w:r>
      <w:r w:rsidRPr="007D195F">
        <w:rPr>
          <w:rFonts w:ascii="Times New Roman" w:hAnsi="Times New Roman" w:cs="Times New Roman"/>
          <w:i/>
          <w:sz w:val="24"/>
          <w:szCs w:val="24"/>
          <w:lang w:val="ro-RO"/>
        </w:rPr>
        <w:t xml:space="preserve"> (inclusiv serviciile sociale și comunitatea), confesiunile religioase, organizațiile neguvernamentale și serviciu</w:t>
      </w:r>
      <w:r>
        <w:rPr>
          <w:rFonts w:ascii="Times New Roman" w:hAnsi="Times New Roman" w:cs="Times New Roman"/>
          <w:i/>
          <w:sz w:val="24"/>
          <w:szCs w:val="24"/>
          <w:lang w:val="ro-RO"/>
        </w:rPr>
        <w:t>l</w:t>
      </w:r>
      <w:r w:rsidRPr="007D195F">
        <w:rPr>
          <w:rFonts w:ascii="Times New Roman" w:hAnsi="Times New Roman" w:cs="Times New Roman"/>
          <w:i/>
          <w:sz w:val="24"/>
          <w:szCs w:val="24"/>
          <w:lang w:val="ro-RO"/>
        </w:rPr>
        <w:t xml:space="preserve"> de probațiune. </w:t>
      </w:r>
    </w:p>
    <w:p w14:paraId="69946FC4"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Recomandare către MJ și ANP</w:t>
      </w:r>
      <w:r w:rsidRPr="007D195F">
        <w:rPr>
          <w:rFonts w:ascii="Times New Roman" w:hAnsi="Times New Roman" w:cs="Times New Roman"/>
          <w:sz w:val="24"/>
          <w:szCs w:val="24"/>
          <w:lang w:val="ro-RO"/>
        </w:rPr>
        <w:t xml:space="preserve">: Sistemul penitenciar trebuie să revadă și </w:t>
      </w:r>
      <w:r>
        <w:rPr>
          <w:rFonts w:ascii="Times New Roman" w:hAnsi="Times New Roman" w:cs="Times New Roman"/>
          <w:sz w:val="24"/>
          <w:szCs w:val="24"/>
          <w:lang w:val="ro-RO"/>
        </w:rPr>
        <w:t xml:space="preserve">să </w:t>
      </w:r>
      <w:r w:rsidRPr="007D195F">
        <w:rPr>
          <w:rFonts w:ascii="Times New Roman" w:hAnsi="Times New Roman" w:cs="Times New Roman"/>
          <w:sz w:val="24"/>
          <w:szCs w:val="24"/>
          <w:lang w:val="ro-RO"/>
        </w:rPr>
        <w:t xml:space="preserve">armonizeze cadrul normativ care prevede sancțiunile disciplinare prin privarea sau limitarea dreptului la întrevederi de lungă și scurtă durată cu familia și prietenii. Este necesar de a elabora un program orientat către </w:t>
      </w:r>
      <w:r w:rsidRPr="007D195F">
        <w:rPr>
          <w:rFonts w:ascii="Times New Roman" w:hAnsi="Times New Roman" w:cs="Times New Roman"/>
          <w:sz w:val="24"/>
          <w:szCs w:val="24"/>
          <w:lang w:val="ro-RO"/>
        </w:rPr>
        <w:lastRenderedPageBreak/>
        <w:t>schimbarea abordării de la pedeapsă către resocializare și motivare. Leadership</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ul în stabilirea programelor îl vor avea serviciul psihologic și educațional și se </w:t>
      </w:r>
      <w:r>
        <w:rPr>
          <w:rFonts w:ascii="Times New Roman" w:hAnsi="Times New Roman" w:cs="Times New Roman"/>
          <w:sz w:val="24"/>
          <w:szCs w:val="24"/>
          <w:lang w:val="ro-RO"/>
        </w:rPr>
        <w:t xml:space="preserve">va </w:t>
      </w:r>
      <w:r w:rsidRPr="007D195F">
        <w:rPr>
          <w:rFonts w:ascii="Times New Roman" w:hAnsi="Times New Roman" w:cs="Times New Roman"/>
          <w:sz w:val="24"/>
          <w:szCs w:val="24"/>
          <w:lang w:val="ro-RO"/>
        </w:rPr>
        <w:t xml:space="preserve">limita implicarea regimului. </w:t>
      </w:r>
      <w:r w:rsidRPr="00310B35">
        <w:rPr>
          <w:rFonts w:ascii="Times New Roman" w:hAnsi="Times New Roman" w:cs="Times New Roman"/>
          <w:sz w:val="24"/>
          <w:szCs w:val="24"/>
          <w:lang w:val="ro-RO"/>
        </w:rPr>
        <w:t xml:space="preserve">Umanizarea </w:t>
      </w:r>
      <w:r w:rsidRPr="00310B35">
        <w:rPr>
          <w:rFonts w:ascii="Times New Roman" w:hAnsi="Times New Roman" w:cs="Times New Roman"/>
          <w:i/>
          <w:sz w:val="24"/>
          <w:szCs w:val="24"/>
          <w:lang w:val="ro-RO"/>
        </w:rPr>
        <w:t>Codului de executare</w:t>
      </w:r>
      <w:r w:rsidRPr="00310B35">
        <w:rPr>
          <w:rFonts w:ascii="Times New Roman" w:hAnsi="Times New Roman" w:cs="Times New Roman"/>
          <w:sz w:val="24"/>
          <w:szCs w:val="24"/>
          <w:lang w:val="ro-RO"/>
        </w:rPr>
        <w:t xml:space="preserve"> nr. 443 din 2004</w:t>
      </w:r>
      <w:r>
        <w:rPr>
          <w:rFonts w:ascii="Times New Roman" w:hAnsi="Times New Roman" w:cs="Times New Roman"/>
          <w:sz w:val="24"/>
          <w:szCs w:val="24"/>
          <w:lang w:val="ro-RO"/>
        </w:rPr>
        <w:t>:</w:t>
      </w:r>
      <w:r w:rsidRPr="00310B35">
        <w:rPr>
          <w:rFonts w:ascii="Times New Roman" w:hAnsi="Times New Roman" w:cs="Times New Roman"/>
          <w:sz w:val="24"/>
          <w:szCs w:val="24"/>
          <w:lang w:val="ro-RO"/>
        </w:rPr>
        <w:t xml:space="preserve"> art. 213</w:t>
      </w:r>
      <w:r>
        <w:rPr>
          <w:rFonts w:ascii="Times New Roman" w:hAnsi="Times New Roman" w:cs="Times New Roman"/>
          <w:sz w:val="24"/>
          <w:szCs w:val="24"/>
          <w:lang w:val="ro-RO"/>
        </w:rPr>
        <w:t>.</w:t>
      </w:r>
      <w:r w:rsidRPr="00310B35">
        <w:rPr>
          <w:rFonts w:ascii="Times New Roman" w:hAnsi="Times New Roman" w:cs="Times New Roman"/>
          <w:sz w:val="24"/>
          <w:szCs w:val="24"/>
          <w:lang w:val="ro-RO"/>
        </w:rPr>
        <w:t xml:space="preserve"> Întrevederile condamnaţilor</w:t>
      </w:r>
      <w:r>
        <w:rPr>
          <w:rFonts w:ascii="Times New Roman" w:hAnsi="Times New Roman" w:cs="Times New Roman"/>
          <w:sz w:val="24"/>
          <w:szCs w:val="24"/>
          <w:lang w:val="ro-RO"/>
        </w:rPr>
        <w:t>,</w:t>
      </w:r>
      <w:r w:rsidRPr="00310B35">
        <w:rPr>
          <w:rFonts w:ascii="Times New Roman" w:hAnsi="Times New Roman" w:cs="Times New Roman"/>
          <w:sz w:val="24"/>
          <w:szCs w:val="24"/>
          <w:lang w:val="ro-RO"/>
        </w:rPr>
        <w:t xml:space="preserve"> art. 242</w:t>
      </w:r>
      <w:r w:rsidRPr="0047166D">
        <w:rPr>
          <w:rFonts w:ascii="Times New Roman" w:hAnsi="Times New Roman" w:cs="Times New Roman"/>
          <w:sz w:val="24"/>
          <w:szCs w:val="24"/>
          <w:vertAlign w:val="superscript"/>
          <w:lang w:val="ro-RO"/>
        </w:rPr>
        <w:t>2</w:t>
      </w:r>
      <w:r w:rsidRPr="00310B35">
        <w:rPr>
          <w:rFonts w:ascii="Times New Roman" w:hAnsi="Times New Roman" w:cs="Times New Roman"/>
          <w:sz w:val="24"/>
          <w:szCs w:val="24"/>
          <w:lang w:val="ro-RO"/>
        </w:rPr>
        <w:t xml:space="preserve">. </w:t>
      </w:r>
      <w:r w:rsidRPr="006926F5">
        <w:rPr>
          <w:rFonts w:ascii="Times New Roman" w:hAnsi="Times New Roman" w:cs="Times New Roman"/>
          <w:sz w:val="24"/>
          <w:szCs w:val="24"/>
          <w:lang w:val="ro-RO"/>
        </w:rPr>
        <w:t>Interdicțiile condamnaților</w:t>
      </w:r>
      <w:r w:rsidRPr="00310B35">
        <w:rPr>
          <w:rFonts w:ascii="Times New Roman" w:hAnsi="Times New Roman" w:cs="Times New Roman"/>
          <w:sz w:val="24"/>
          <w:szCs w:val="24"/>
          <w:lang w:val="ro-RO"/>
        </w:rPr>
        <w:t>, art</w:t>
      </w:r>
      <w:r>
        <w:rPr>
          <w:rFonts w:ascii="Times New Roman" w:hAnsi="Times New Roman" w:cs="Times New Roman"/>
          <w:sz w:val="24"/>
          <w:szCs w:val="24"/>
          <w:lang w:val="ro-RO"/>
        </w:rPr>
        <w:t>.</w:t>
      </w:r>
      <w:r w:rsidRPr="00310B35">
        <w:rPr>
          <w:rFonts w:ascii="Times New Roman" w:hAnsi="Times New Roman" w:cs="Times New Roman"/>
          <w:sz w:val="24"/>
          <w:szCs w:val="24"/>
          <w:lang w:val="ro-RO"/>
        </w:rPr>
        <w:t xml:space="preserve"> 245. Abateri disciplinare, art. 246. Sancţiunile disciplinare aplicate condamnaţilor, art. 246</w:t>
      </w:r>
      <w:r w:rsidRPr="0047166D">
        <w:rPr>
          <w:rFonts w:ascii="Times New Roman" w:hAnsi="Times New Roman" w:cs="Times New Roman"/>
          <w:sz w:val="24"/>
          <w:szCs w:val="24"/>
          <w:vertAlign w:val="superscript"/>
          <w:lang w:val="ro-RO"/>
        </w:rPr>
        <w:t>1</w:t>
      </w:r>
      <w:r w:rsidRPr="00310B35">
        <w:rPr>
          <w:rFonts w:ascii="Times New Roman" w:hAnsi="Times New Roman" w:cs="Times New Roman"/>
          <w:sz w:val="24"/>
          <w:szCs w:val="24"/>
          <w:lang w:val="ro-RO"/>
        </w:rPr>
        <w:t>. Individualizarea răspunderii disciplinare</w:t>
      </w:r>
      <w:r>
        <w:rPr>
          <w:rFonts w:ascii="Times New Roman" w:hAnsi="Times New Roman" w:cs="Times New Roman"/>
          <w:sz w:val="24"/>
          <w:szCs w:val="24"/>
          <w:lang w:val="ro-RO"/>
        </w:rPr>
        <w:t>,</w:t>
      </w:r>
      <w:r w:rsidRPr="00310B35">
        <w:rPr>
          <w:rFonts w:ascii="Times New Roman" w:hAnsi="Times New Roman" w:cs="Times New Roman"/>
          <w:sz w:val="24"/>
          <w:szCs w:val="24"/>
          <w:lang w:val="ro-RO"/>
        </w:rPr>
        <w:t xml:space="preserve"> precum și alte articole limitative în comunicarea cu familia și comunitatea, de </w:t>
      </w:r>
      <w:r w:rsidRPr="006926F5">
        <w:rPr>
          <w:rFonts w:ascii="Times New Roman" w:hAnsi="Times New Roman" w:cs="Times New Roman"/>
          <w:sz w:val="24"/>
          <w:szCs w:val="24"/>
          <w:lang w:val="ro-RO"/>
        </w:rPr>
        <w:t>asemenea</w:t>
      </w:r>
      <w:r w:rsidRPr="00310B35">
        <w:rPr>
          <w:rFonts w:ascii="Times New Roman" w:hAnsi="Times New Roman" w:cs="Times New Roman"/>
          <w:sz w:val="24"/>
          <w:szCs w:val="24"/>
          <w:lang w:val="ro-RO"/>
        </w:rPr>
        <w:t xml:space="preserve"> și HG 583</w:t>
      </w:r>
      <w:r>
        <w:rPr>
          <w:rFonts w:ascii="Times New Roman" w:hAnsi="Times New Roman" w:cs="Times New Roman"/>
          <w:sz w:val="24"/>
          <w:szCs w:val="24"/>
          <w:lang w:val="ro-RO"/>
        </w:rPr>
        <w:t xml:space="preserve"> din 2006</w:t>
      </w:r>
      <w:r w:rsidRPr="00310B35">
        <w:rPr>
          <w:rFonts w:ascii="Times New Roman" w:hAnsi="Times New Roman" w:cs="Times New Roman"/>
          <w:sz w:val="24"/>
          <w:szCs w:val="24"/>
          <w:lang w:val="ro-RO"/>
        </w:rPr>
        <w:t xml:space="preserve">: </w:t>
      </w:r>
      <w:r>
        <w:rPr>
          <w:rFonts w:ascii="Times New Roman" w:hAnsi="Times New Roman" w:cs="Times New Roman"/>
          <w:i/>
          <w:sz w:val="24"/>
          <w:szCs w:val="24"/>
          <w:lang w:val="ro-RO"/>
        </w:rPr>
        <w:t>Statutul</w:t>
      </w:r>
      <w:r w:rsidRPr="00310B35">
        <w:rPr>
          <w:rFonts w:ascii="Times New Roman" w:hAnsi="Times New Roman" w:cs="Times New Roman"/>
          <w:i/>
          <w:sz w:val="24"/>
          <w:szCs w:val="24"/>
          <w:lang w:val="ro-RO"/>
        </w:rPr>
        <w:t xml:space="preserve"> executării</w:t>
      </w:r>
      <w:r>
        <w:rPr>
          <w:rFonts w:ascii="Times New Roman" w:hAnsi="Times New Roman" w:cs="Times New Roman"/>
          <w:i/>
          <w:sz w:val="24"/>
          <w:szCs w:val="24"/>
          <w:lang w:val="ro-RO"/>
        </w:rPr>
        <w:t xml:space="preserve"> pedepsei</w:t>
      </w:r>
      <w:r w:rsidRPr="00310B35">
        <w:rPr>
          <w:rFonts w:ascii="Times New Roman" w:hAnsi="Times New Roman" w:cs="Times New Roman"/>
          <w:i/>
          <w:sz w:val="24"/>
          <w:szCs w:val="24"/>
          <w:lang w:val="ro-RO"/>
        </w:rPr>
        <w:t xml:space="preserve"> de către condamnați</w:t>
      </w:r>
      <w:r w:rsidRPr="00310B35">
        <w:rPr>
          <w:rFonts w:ascii="Times New Roman" w:hAnsi="Times New Roman" w:cs="Times New Roman"/>
          <w:sz w:val="24"/>
          <w:szCs w:val="24"/>
          <w:lang w:val="ro-RO"/>
        </w:rPr>
        <w:t xml:space="preserve">, în special secț. 25. Întrevederile deținuților, prin excluderea elementelor punitive vis-a-vis de vizite și întrevederi în </w:t>
      </w:r>
      <w:r w:rsidRPr="006926F5">
        <w:rPr>
          <w:rFonts w:ascii="Times New Roman" w:hAnsi="Times New Roman" w:cs="Times New Roman"/>
          <w:sz w:val="24"/>
          <w:szCs w:val="24"/>
          <w:lang w:val="ro-RO"/>
        </w:rPr>
        <w:t>colaborare</w:t>
      </w:r>
      <w:r w:rsidRPr="00310B35">
        <w:rPr>
          <w:rFonts w:ascii="Times New Roman" w:hAnsi="Times New Roman" w:cs="Times New Roman"/>
          <w:sz w:val="24"/>
          <w:szCs w:val="24"/>
          <w:lang w:val="ro-RO"/>
        </w:rPr>
        <w:t xml:space="preserve"> cu secț. 52. Măsurile de stimulare și sancțiunile disciplinare aplicate deținuților.</w:t>
      </w:r>
      <w:r w:rsidRPr="007D195F">
        <w:rPr>
          <w:rFonts w:ascii="Times New Roman" w:hAnsi="Times New Roman" w:cs="Times New Roman"/>
          <w:sz w:val="24"/>
          <w:szCs w:val="24"/>
          <w:lang w:val="ro-RO"/>
        </w:rPr>
        <w:t xml:space="preserve"> </w:t>
      </w:r>
    </w:p>
    <w:p w14:paraId="7E9096AE" w14:textId="77777777" w:rsidR="00562AAB" w:rsidRPr="007D195F"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i/>
          <w:sz w:val="24"/>
          <w:szCs w:val="24"/>
          <w:lang w:val="ro-RO"/>
        </w:rPr>
      </w:pPr>
      <w:r w:rsidRPr="007D195F">
        <w:rPr>
          <w:rFonts w:ascii="Times New Roman" w:hAnsi="Times New Roman" w:cs="Times New Roman"/>
          <w:sz w:val="24"/>
          <w:szCs w:val="24"/>
          <w:lang w:val="ro-RO"/>
        </w:rPr>
        <w:t xml:space="preserve">Recomandările sunt fundamentate de prevederile </w:t>
      </w:r>
      <w:r w:rsidRPr="007D195F">
        <w:rPr>
          <w:rFonts w:ascii="Times New Roman" w:hAnsi="Times New Roman" w:cs="Times New Roman"/>
          <w:i/>
          <w:sz w:val="24"/>
          <w:szCs w:val="24"/>
          <w:lang w:val="ro-RO"/>
        </w:rPr>
        <w:t>Ansamblului de reguli minime ale Națiunilor Unite pentru tratamentul deținuților (Regulile Nelson Mandela)</w:t>
      </w:r>
    </w:p>
    <w:p w14:paraId="0BF1814F" w14:textId="77777777" w:rsidR="00562AAB" w:rsidRPr="007D195F"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i/>
          <w:sz w:val="24"/>
          <w:szCs w:val="24"/>
          <w:lang w:val="ro-RO"/>
        </w:rPr>
      </w:pPr>
      <w:r w:rsidRPr="007D195F">
        <w:rPr>
          <w:rFonts w:ascii="Times New Roman" w:hAnsi="Times New Roman" w:cs="Times New Roman"/>
          <w:i/>
          <w:sz w:val="24"/>
          <w:szCs w:val="24"/>
          <w:lang w:val="ro-RO"/>
        </w:rPr>
        <w:t xml:space="preserve">Regula 43 </w:t>
      </w:r>
    </w:p>
    <w:p w14:paraId="4AFA5CFC" w14:textId="77777777" w:rsidR="00562AAB" w:rsidRPr="007D195F"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3. Sancțiunile disciplinare sau măsurile restrictive nu presupun interzicerea contactelor cu familia. Mijloacele de contact cu familia pot fi restricționate doar pentru o perioadă limitată și, în modul strict prevăzut pentru menținerea securității și ordinii. </w:t>
      </w:r>
      <w:r w:rsidRPr="007D195F">
        <w:rPr>
          <w:rFonts w:ascii="Times New Roman" w:hAnsi="Times New Roman" w:cs="Times New Roman"/>
          <w:sz w:val="24"/>
          <w:szCs w:val="24"/>
          <w:lang w:val="ro-RO"/>
        </w:rPr>
        <w:cr/>
        <w:t>Legătura cu lumea exterioară</w:t>
      </w:r>
    </w:p>
    <w:p w14:paraId="01CE0C9D" w14:textId="77777777" w:rsidR="00562AAB" w:rsidRPr="007D195F"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i/>
          <w:sz w:val="24"/>
          <w:szCs w:val="24"/>
          <w:lang w:val="ro-RO"/>
        </w:rPr>
      </w:pPr>
      <w:r w:rsidRPr="007D195F">
        <w:rPr>
          <w:rFonts w:ascii="Times New Roman" w:hAnsi="Times New Roman" w:cs="Times New Roman"/>
          <w:i/>
          <w:sz w:val="24"/>
          <w:szCs w:val="24"/>
          <w:lang w:val="ro-RO"/>
        </w:rPr>
        <w:t>Regula 58</w:t>
      </w:r>
    </w:p>
    <w:p w14:paraId="58C68713" w14:textId="77777777" w:rsidR="00562AAB" w:rsidRPr="007D195F"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1. Deținuților trebuie să li se permită, sub supravegherea necesară, să comunice cu familiile</w:t>
      </w:r>
    </w:p>
    <w:p w14:paraId="5338CBE8" w14:textId="77777777" w:rsidR="00562AAB" w:rsidRPr="007D195F"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lor și cu prietenii lor, la intervale regulate:</w:t>
      </w:r>
    </w:p>
    <w:p w14:paraId="44F35241" w14:textId="77777777" w:rsidR="00562AAB" w:rsidRPr="007D195F"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(a) Prin corespondență scrisă și prin utilizarea, după caz, a mijloacelor de telecomunicație, electronice, digitale și alte mijloace; și</w:t>
      </w:r>
    </w:p>
    <w:p w14:paraId="45A772B0" w14:textId="77777777" w:rsidR="00562AAB" w:rsidRPr="007D195F"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(b) Primind vizita acestora.</w:t>
      </w:r>
    </w:p>
    <w:p w14:paraId="43E79311" w14:textId="77777777" w:rsidR="00562AAB" w:rsidRPr="007D195F"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i/>
          <w:sz w:val="24"/>
          <w:szCs w:val="24"/>
          <w:lang w:val="ro-RO"/>
        </w:rPr>
      </w:pPr>
      <w:r w:rsidRPr="007D195F">
        <w:rPr>
          <w:rFonts w:ascii="Times New Roman" w:hAnsi="Times New Roman" w:cs="Times New Roman"/>
          <w:i/>
          <w:sz w:val="24"/>
          <w:szCs w:val="24"/>
          <w:lang w:val="ro-RO"/>
        </w:rPr>
        <w:t>Regula 106</w:t>
      </w:r>
    </w:p>
    <w:p w14:paraId="2601D7CE" w14:textId="77777777" w:rsidR="00562AAB" w:rsidRPr="007D195F"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Cu o atenție deosebită trebuie să fie tratată menținerea și îmbunătățirea relațiilor între</w:t>
      </w:r>
    </w:p>
    <w:p w14:paraId="2FC0D181" w14:textId="77777777" w:rsidR="00562AAB" w:rsidRPr="007D195F"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deținut și familia sa, astfel încât să fie asigurat interesul superior al ambilor.</w:t>
      </w:r>
    </w:p>
    <w:p w14:paraId="13320946" w14:textId="77777777" w:rsidR="00562AAB" w:rsidRPr="007D195F" w:rsidRDefault="00562AAB" w:rsidP="00562AAB">
      <w:pPr>
        <w:spacing w:after="0"/>
        <w:rPr>
          <w:rFonts w:ascii="Times New Roman" w:hAnsi="Times New Roman" w:cs="Times New Roman"/>
          <w:sz w:val="24"/>
          <w:szCs w:val="24"/>
          <w:lang w:val="ro-RO"/>
        </w:rPr>
      </w:pPr>
    </w:p>
    <w:p w14:paraId="019A79E1" w14:textId="77777777" w:rsidR="00562AAB" w:rsidRPr="007D195F" w:rsidRDefault="00562AAB" w:rsidP="00562AAB">
      <w:pPr>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Micile schimbări în politicile și reglementările existente și o simplă instruire a personalului penitenciar și de probațiune pot transforma vizitele în penitenciare în oportunități structurate pentru a ajuta deținuții să se re-angajeze cu comunitate, asigurând că vizitele în penitenciar sunt o experiență pozitivă atât pentru deținuți, cât și pentru vizitatorii acestora. În timp ce vizitele familiale și alte vizite ar trebui să fie oferite pe parcursul detenției unui deținut, astfel de vizite sunt, de asemenea, cruciale în perioada de pre-eliberare, permițând deținutului și familiei sale, în special, să facă planuri realiste pentru perioada de tranziție și adaptare. </w:t>
      </w:r>
    </w:p>
    <w:p w14:paraId="1E42701A" w14:textId="77777777" w:rsidR="00562AAB" w:rsidRDefault="00562AAB" w:rsidP="00562AAB">
      <w:pPr>
        <w:spacing w:after="0"/>
        <w:jc w:val="both"/>
        <w:rPr>
          <w:rFonts w:ascii="Times New Roman" w:hAnsi="Times New Roman" w:cs="Times New Roman"/>
          <w:sz w:val="24"/>
          <w:szCs w:val="24"/>
          <w:lang w:val="ro-RO"/>
        </w:rPr>
      </w:pPr>
    </w:p>
    <w:p w14:paraId="75D3543C" w14:textId="77777777" w:rsidR="00562AAB" w:rsidRPr="007D195F" w:rsidRDefault="00562AAB" w:rsidP="00562AAB">
      <w:pPr>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Administraţia penitenciară va favoriza contactele condamnaţilor cu </w:t>
      </w:r>
      <w:r>
        <w:rPr>
          <w:rFonts w:ascii="Times New Roman" w:hAnsi="Times New Roman" w:cs="Times New Roman"/>
          <w:sz w:val="24"/>
          <w:szCs w:val="24"/>
          <w:lang w:val="ro-RO"/>
        </w:rPr>
        <w:t>serviciul</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 </w:t>
      </w:r>
      <w:r w:rsidRPr="007D195F">
        <w:rPr>
          <w:rFonts w:ascii="Times New Roman" w:hAnsi="Times New Roman" w:cs="Times New Roman"/>
          <w:sz w:val="24"/>
          <w:szCs w:val="24"/>
          <w:lang w:val="ro-RO"/>
        </w:rPr>
        <w:t xml:space="preserve">probaţiune, APL şi asociaţiile obşteşti care vor contribui la adaptarea şi reintegrarea lor socială a </w:t>
      </w:r>
      <w:r>
        <w:rPr>
          <w:rFonts w:ascii="Times New Roman" w:hAnsi="Times New Roman" w:cs="Times New Roman"/>
          <w:sz w:val="24"/>
          <w:szCs w:val="24"/>
          <w:lang w:val="ro-RO"/>
        </w:rPr>
        <w:t>deținuților</w:t>
      </w:r>
      <w:r w:rsidRPr="007D195F">
        <w:rPr>
          <w:rFonts w:ascii="Times New Roman" w:hAnsi="Times New Roman" w:cs="Times New Roman"/>
          <w:sz w:val="24"/>
          <w:szCs w:val="24"/>
          <w:lang w:val="ro-RO"/>
        </w:rPr>
        <w:t>. În acest scop</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înainte de eliberare se recomandă:</w:t>
      </w:r>
    </w:p>
    <w:p w14:paraId="47536F61" w14:textId="77777777" w:rsidR="00562AAB" w:rsidRPr="007D195F" w:rsidRDefault="00562AAB" w:rsidP="00667866">
      <w:pPr>
        <w:pStyle w:val="ListParagraph"/>
        <w:numPr>
          <w:ilvl w:val="0"/>
          <w:numId w:val="12"/>
        </w:numPr>
        <w:spacing w:after="0"/>
        <w:ind w:left="42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Creșterea considerabilă a numărului de întrevederi dintre deținuți </w:t>
      </w:r>
      <w:r>
        <w:rPr>
          <w:rFonts w:ascii="Times New Roman" w:hAnsi="Times New Roman" w:cs="Times New Roman"/>
          <w:sz w:val="24"/>
          <w:szCs w:val="24"/>
          <w:lang w:val="ro-RO"/>
        </w:rPr>
        <w:t>și</w:t>
      </w:r>
      <w:r w:rsidRPr="007D195F">
        <w:rPr>
          <w:rFonts w:ascii="Times New Roman" w:hAnsi="Times New Roman" w:cs="Times New Roman"/>
          <w:sz w:val="24"/>
          <w:szCs w:val="24"/>
          <w:lang w:val="ro-RO"/>
        </w:rPr>
        <w:t xml:space="preserve"> membrii familiilor de lungă </w:t>
      </w:r>
      <w:r>
        <w:rPr>
          <w:rFonts w:ascii="Times New Roman" w:hAnsi="Times New Roman" w:cs="Times New Roman"/>
          <w:sz w:val="24"/>
          <w:szCs w:val="24"/>
          <w:lang w:val="ro-RO"/>
        </w:rPr>
        <w:t>și</w:t>
      </w:r>
      <w:r w:rsidRPr="007D195F">
        <w:rPr>
          <w:rFonts w:ascii="Times New Roman" w:hAnsi="Times New Roman" w:cs="Times New Roman"/>
          <w:sz w:val="24"/>
          <w:szCs w:val="24"/>
          <w:lang w:val="ro-RO"/>
        </w:rPr>
        <w:t xml:space="preserve"> scurtă durată (fizice și/sau online). </w:t>
      </w:r>
    </w:p>
    <w:p w14:paraId="66E4BBEB" w14:textId="77777777" w:rsidR="00562AAB" w:rsidRPr="007D195F" w:rsidRDefault="00562AAB" w:rsidP="00667866">
      <w:pPr>
        <w:pStyle w:val="ListParagraph"/>
        <w:numPr>
          <w:ilvl w:val="0"/>
          <w:numId w:val="12"/>
        </w:numPr>
        <w:spacing w:after="0"/>
        <w:ind w:left="42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ANP în parteneriat cu ONG va </w:t>
      </w:r>
      <w:r>
        <w:rPr>
          <w:rFonts w:ascii="Times New Roman" w:hAnsi="Times New Roman" w:cs="Times New Roman"/>
          <w:sz w:val="24"/>
          <w:szCs w:val="24"/>
          <w:lang w:val="ro-RO"/>
        </w:rPr>
        <w:t>asigura</w:t>
      </w:r>
      <w:r w:rsidRPr="007D195F">
        <w:rPr>
          <w:rFonts w:ascii="Times New Roman" w:hAnsi="Times New Roman" w:cs="Times New Roman"/>
          <w:sz w:val="24"/>
          <w:szCs w:val="24"/>
          <w:lang w:val="ro-RO"/>
        </w:rPr>
        <w:t xml:space="preserve"> informarea preventivă a familiei despre eliberarea care urmează. </w:t>
      </w:r>
    </w:p>
    <w:p w14:paraId="700A24D9" w14:textId="77777777" w:rsidR="00562AAB" w:rsidRPr="007D195F" w:rsidRDefault="00562AAB" w:rsidP="00667866">
      <w:pPr>
        <w:pStyle w:val="ListParagraph"/>
        <w:numPr>
          <w:ilvl w:val="0"/>
          <w:numId w:val="12"/>
        </w:numPr>
        <w:spacing w:after="0"/>
        <w:ind w:left="42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lastRenderedPageBreak/>
        <w:t xml:space="preserve">Sesiuni de consiliere familială la vizită ca parte a planului de pregătire spre eliberare și managementul psihoemoțional. La aceste sesiuni de consiliere, minimum 1-2 sesiuni de consiliere, la 6 luni înainte de eliberare, vor participa deținutul, membrii familiei, psihologul din penitenciar sau psihologul din partea ONG. În cazul în care familia refuză, simte rușine </w:t>
      </w:r>
      <w:r>
        <w:rPr>
          <w:rFonts w:ascii="Times New Roman" w:hAnsi="Times New Roman" w:cs="Times New Roman"/>
          <w:sz w:val="24"/>
          <w:szCs w:val="24"/>
          <w:lang w:val="ro-RO"/>
        </w:rPr>
        <w:t xml:space="preserve">sau </w:t>
      </w:r>
      <w:r w:rsidRPr="007D195F">
        <w:rPr>
          <w:rFonts w:ascii="Times New Roman" w:hAnsi="Times New Roman" w:cs="Times New Roman"/>
          <w:sz w:val="24"/>
          <w:szCs w:val="24"/>
          <w:lang w:val="ro-RO"/>
        </w:rPr>
        <w:t xml:space="preserve">nu poate ierta, poate fi implicat preotul sau reprezentantul confesiunii religioase (după caz liderul spiritual). </w:t>
      </w:r>
    </w:p>
    <w:p w14:paraId="50348A0C" w14:textId="77777777" w:rsidR="00562AAB" w:rsidRPr="007D195F" w:rsidRDefault="00562AAB" w:rsidP="00667866">
      <w:pPr>
        <w:pStyle w:val="ListParagraph"/>
        <w:numPr>
          <w:ilvl w:val="0"/>
          <w:numId w:val="12"/>
        </w:numPr>
        <w:spacing w:after="0"/>
        <w:ind w:left="426"/>
        <w:jc w:val="both"/>
        <w:rPr>
          <w:rFonts w:ascii="Times New Roman" w:hAnsi="Times New Roman" w:cs="Times New Roman"/>
          <w:sz w:val="24"/>
          <w:szCs w:val="24"/>
          <w:lang w:val="ro-RO"/>
        </w:rPr>
      </w:pPr>
      <w:r>
        <w:rPr>
          <w:rFonts w:ascii="Times New Roman" w:hAnsi="Times New Roman" w:cs="Times New Roman"/>
          <w:sz w:val="24"/>
          <w:szCs w:val="24"/>
          <w:lang w:val="ro-RO"/>
        </w:rPr>
        <w:t>O</w:t>
      </w:r>
      <w:r w:rsidRPr="007D195F">
        <w:rPr>
          <w:rFonts w:ascii="Times New Roman" w:hAnsi="Times New Roman" w:cs="Times New Roman"/>
          <w:sz w:val="24"/>
          <w:szCs w:val="24"/>
          <w:lang w:val="ro-RO"/>
        </w:rPr>
        <w:t xml:space="preserve"> sesiune la 1-3 luni înainte de eliberare pentru întocmirea planului de reîntoarcere în familie în cadrul întrevederilor, cu discutarea aspectelor logistice, financiare, cazare, planului de angajare și altele, împreună cu </w:t>
      </w:r>
      <w:r>
        <w:rPr>
          <w:rFonts w:ascii="Times New Roman" w:hAnsi="Times New Roman" w:cs="Times New Roman"/>
          <w:sz w:val="24"/>
          <w:szCs w:val="24"/>
          <w:lang w:val="ro-RO"/>
        </w:rPr>
        <w:t>asistentul</w:t>
      </w:r>
      <w:r w:rsidRPr="007D195F">
        <w:rPr>
          <w:rFonts w:ascii="Times New Roman" w:hAnsi="Times New Roman" w:cs="Times New Roman"/>
          <w:sz w:val="24"/>
          <w:szCs w:val="24"/>
          <w:lang w:val="ro-RO"/>
        </w:rPr>
        <w:t xml:space="preserve"> social din penitenciar, asistentul social de la ONG, asistentul social de la APL și/sau inspectorul de probațiune.</w:t>
      </w:r>
    </w:p>
    <w:p w14:paraId="0AA0D9E3" w14:textId="77777777" w:rsidR="00562AAB" w:rsidRPr="007D195F" w:rsidRDefault="00562AAB" w:rsidP="00667866">
      <w:pPr>
        <w:pStyle w:val="ListParagraph"/>
        <w:numPr>
          <w:ilvl w:val="0"/>
          <w:numId w:val="12"/>
        </w:numPr>
        <w:spacing w:after="0"/>
        <w:ind w:left="42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Programul ”O zi cu tata” , ”O zi cu mama”  favorizează comunicarea și activități</w:t>
      </w:r>
      <w:r>
        <w:rPr>
          <w:rFonts w:ascii="Times New Roman" w:hAnsi="Times New Roman" w:cs="Times New Roman"/>
          <w:sz w:val="24"/>
          <w:szCs w:val="24"/>
          <w:lang w:val="ro-RO"/>
        </w:rPr>
        <w:t>le</w:t>
      </w:r>
      <w:r w:rsidRPr="007D195F">
        <w:rPr>
          <w:rFonts w:ascii="Times New Roman" w:hAnsi="Times New Roman" w:cs="Times New Roman"/>
          <w:sz w:val="24"/>
          <w:szCs w:val="24"/>
          <w:lang w:val="ro-RO"/>
        </w:rPr>
        <w:t xml:space="preserve"> comune cu membrii familiei în special cu copiii, și este un exemplu bun de menținere a legăturilor și integrare mai ușoară după eliberare (în familie și în comunitate). </w:t>
      </w:r>
    </w:p>
    <w:p w14:paraId="57D37FAD" w14:textId="77777777" w:rsidR="00562AAB" w:rsidRPr="007D195F" w:rsidRDefault="00562AAB" w:rsidP="00667866">
      <w:pPr>
        <w:pStyle w:val="ListParagraph"/>
        <w:numPr>
          <w:ilvl w:val="0"/>
          <w:numId w:val="12"/>
        </w:numPr>
        <w:spacing w:after="0"/>
        <w:ind w:left="42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La fel</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există practica organizării Zilei Ușilor </w:t>
      </w:r>
      <w:r>
        <w:rPr>
          <w:rFonts w:ascii="Times New Roman" w:hAnsi="Times New Roman" w:cs="Times New Roman"/>
          <w:sz w:val="24"/>
          <w:szCs w:val="24"/>
          <w:lang w:val="ro-RO"/>
        </w:rPr>
        <w:t>D</w:t>
      </w:r>
      <w:r w:rsidRPr="007D195F">
        <w:rPr>
          <w:rFonts w:ascii="Times New Roman" w:hAnsi="Times New Roman" w:cs="Times New Roman"/>
          <w:sz w:val="24"/>
          <w:szCs w:val="24"/>
          <w:lang w:val="ro-RO"/>
        </w:rPr>
        <w:t>eschise în fiecare penitenciar, atunci când rudele și prietenii pot vizita deținuții în interiorul penitenciarului.</w:t>
      </w:r>
    </w:p>
    <w:p w14:paraId="67D6021C" w14:textId="77777777" w:rsidR="00562AAB" w:rsidRPr="007D195F" w:rsidRDefault="00562AAB" w:rsidP="00667866">
      <w:pPr>
        <w:numPr>
          <w:ilvl w:val="0"/>
          <w:numId w:val="12"/>
        </w:numPr>
        <w:spacing w:after="0" w:line="240" w:lineRule="auto"/>
        <w:ind w:left="426"/>
        <w:contextualSpacing/>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MJ </w:t>
      </w:r>
      <w:r>
        <w:rPr>
          <w:rFonts w:ascii="Times New Roman" w:hAnsi="Times New Roman" w:cs="Times New Roman"/>
          <w:sz w:val="24"/>
          <w:szCs w:val="24"/>
          <w:lang w:val="ro-RO"/>
        </w:rPr>
        <w:t xml:space="preserve">și </w:t>
      </w:r>
      <w:r w:rsidRPr="007D195F">
        <w:rPr>
          <w:rFonts w:ascii="Times New Roman" w:hAnsi="Times New Roman" w:cs="Times New Roman"/>
          <w:sz w:val="24"/>
          <w:szCs w:val="24"/>
          <w:lang w:val="ro-RO"/>
        </w:rPr>
        <w:t>ANP vor asigura menținerea și extinderea tehnologiilor digitale și de comunicare cu mediul exterior pe durata detenției, în special</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familiile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și posibilitatea de instruire și abilitare pentru activități generatoare de venituri în detenție și programul de pregătire spre eliberare; </w:t>
      </w:r>
      <w:r>
        <w:rPr>
          <w:rFonts w:ascii="Times New Roman" w:hAnsi="Times New Roman" w:cs="Times New Roman"/>
          <w:sz w:val="24"/>
          <w:szCs w:val="24"/>
          <w:lang w:val="ro-RO"/>
        </w:rPr>
        <w:t>t</w:t>
      </w:r>
      <w:r w:rsidRPr="007D195F">
        <w:rPr>
          <w:rFonts w:ascii="Times New Roman" w:hAnsi="Times New Roman" w:cs="Times New Roman"/>
          <w:sz w:val="24"/>
          <w:szCs w:val="24"/>
          <w:lang w:val="ro-RO"/>
        </w:rPr>
        <w:t xml:space="preserve">rasarea unui plan clar de aducere a venitului în familie după eliberarea din detenție și informarea inclusiv a membrilor familiei. </w:t>
      </w:r>
    </w:p>
    <w:p w14:paraId="181BEC74" w14:textId="77777777" w:rsidR="00562AAB" w:rsidRDefault="00562AAB" w:rsidP="00562AAB">
      <w:pPr>
        <w:tabs>
          <w:tab w:val="left" w:pos="5790"/>
        </w:tabs>
        <w:spacing w:after="0" w:line="240" w:lineRule="auto"/>
        <w:jc w:val="both"/>
        <w:rPr>
          <w:rFonts w:ascii="Times New Roman" w:hAnsi="Times New Roman" w:cs="Times New Roman"/>
          <w:sz w:val="24"/>
          <w:szCs w:val="24"/>
          <w:lang w:val="ro-RO"/>
        </w:rPr>
      </w:pPr>
    </w:p>
    <w:p w14:paraId="024AD06C" w14:textId="77777777" w:rsidR="00562AAB" w:rsidRDefault="00562AAB" w:rsidP="00562AAB">
      <w:pPr>
        <w:tabs>
          <w:tab w:val="left" w:pos="5790"/>
        </w:tabs>
        <w:spacing w:after="0" w:line="240" w:lineRule="auto"/>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Familia poate avea un impact pozitiv ori negativ asupra incluziunii sociale a unei persoane eliberate din detenție. Legătura cu familia pe durata detenției este una dintre garanțiile fundamentale de care beneficiază deținuții, fiind inclusă în cadrul normativ. Totodată, activitățile curente se limitează la prevederi generale de documentare (completare</w:t>
      </w:r>
      <w:r>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anchete</w:t>
      </w:r>
      <w:r>
        <w:rPr>
          <w:rFonts w:ascii="Times New Roman" w:hAnsi="Times New Roman" w:cs="Times New Roman"/>
          <w:sz w:val="24"/>
          <w:szCs w:val="24"/>
          <w:lang w:val="ro-RO"/>
        </w:rPr>
        <w:t>i</w:t>
      </w:r>
      <w:r w:rsidRPr="007D195F">
        <w:rPr>
          <w:rFonts w:ascii="Times New Roman" w:hAnsi="Times New Roman" w:cs="Times New Roman"/>
          <w:sz w:val="24"/>
          <w:szCs w:val="24"/>
          <w:lang w:val="ro-RO"/>
        </w:rPr>
        <w:t xml:space="preserve"> sociale) implementate pasiv fără acțiuni pro-active și soluționare a spectrului de probleme sociale, psiho-emoționale existente în comunicarea deținuților cu rudele sale.  La faza de pregătire spre eliberare există și câteva ONG-uri active doar în unele regiuni ale țării care facilitează comunicarea cu rudele în vederea acceptării persoanei după eliberare.</w:t>
      </w:r>
    </w:p>
    <w:p w14:paraId="0B2A6E25" w14:textId="77777777" w:rsidR="00562AAB" w:rsidRPr="007D195F" w:rsidRDefault="00562AAB" w:rsidP="00562AAB">
      <w:pPr>
        <w:tabs>
          <w:tab w:val="left" w:pos="5790"/>
        </w:tabs>
        <w:spacing w:after="0" w:line="240" w:lineRule="auto"/>
        <w:jc w:val="both"/>
        <w:rPr>
          <w:rFonts w:ascii="Times New Roman" w:hAnsi="Times New Roman" w:cs="Times New Roman"/>
          <w:sz w:val="24"/>
          <w:szCs w:val="24"/>
          <w:lang w:val="ro-RO"/>
        </w:rPr>
      </w:pPr>
    </w:p>
    <w:p w14:paraId="75D029AD" w14:textId="77777777" w:rsidR="00562AAB" w:rsidRPr="007D195F" w:rsidRDefault="00562AAB" w:rsidP="00562AAB">
      <w:pPr>
        <w:pStyle w:val="Heading3"/>
        <w:spacing w:before="0" w:line="240" w:lineRule="auto"/>
        <w:rPr>
          <w:lang w:val="ro-RO"/>
        </w:rPr>
      </w:pPr>
      <w:bookmarkStart w:id="9" w:name="_Toc132237895"/>
      <w:r>
        <w:rPr>
          <w:lang w:val="ro-RO"/>
        </w:rPr>
        <w:t xml:space="preserve">1.2 </w:t>
      </w:r>
      <w:r w:rsidRPr="007D195F">
        <w:rPr>
          <w:lang w:val="ro-RO"/>
        </w:rPr>
        <w:t>Pregătirea comunității</w:t>
      </w:r>
      <w:bookmarkEnd w:id="9"/>
    </w:p>
    <w:p w14:paraId="4DDBD76F"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Conform cercetărilor realizate, o parte semnificativă a cetățenilor Republicii Moldova au prejudecăți destul de puternice, manifestând un grad puternic de stigmă și discriminare, iar nivelul de acceptare pentru șapte grupuri minoritare este extrem de mic, inclusiv pentru foștii deținuți.  Dacă nivelul de acceptare este mai mare de 2, atunci persoana nu ar accepta să fie vecin cu reprezentantul grupului minoritar (nivelul de acceptare a persoanelor eliberate din detenție a constituit 3,1 în 2020). Respectiv, aceste prejudecăți duc la implicare redusă în soluționarea problemelor persoanelor eliberate din detenție la nivel comunitar, izolarea socială și lipsa suportului necesar de prevenire a recidivei.</w:t>
      </w:r>
    </w:p>
    <w:p w14:paraId="05E4A926"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Există multe moduri prin care administrația națională a penitenciarelor poate ajuta deținuții să stabilească legătura cu comunitatea, gestionând în același timp orice potențiale riscuri de siguranță sau securitate. Lucrul cu grupuri comunitare, potențiali angajatori, organizații bazate pe credință sau voluntari poate ajuta la crearea unor astfel de oportunități pentru deținuți. În unele cazuri, deținuților li se va permite să își ofere voluntar serviciile comunității sau timpul în sprijinul </w:t>
      </w:r>
      <w:r w:rsidRPr="007D195F">
        <w:rPr>
          <w:rFonts w:ascii="Times New Roman" w:hAnsi="Times New Roman" w:cs="Times New Roman"/>
          <w:sz w:val="24"/>
          <w:szCs w:val="24"/>
          <w:lang w:val="ro-RO"/>
        </w:rPr>
        <w:lastRenderedPageBreak/>
        <w:t>inițiativelor comunitare sau să participe la servicii religioase în comunitate ca parte a planului individualizat de ispășire a pedepsei. Pentru deținuți, revederea cu victimele și alte persoane afectate de comportamentul lor este dificilă. Procesele de justiție restorativă  și alte intervenții mediate începe când deținuții sunt încă în penitenciar, fapt ce va contribui la integrarea lui în comunitate.</w:t>
      </w:r>
    </w:p>
    <w:p w14:paraId="3039D8E5" w14:textId="77777777" w:rsidR="00562AAB" w:rsidRPr="007D195F" w:rsidRDefault="00562AAB" w:rsidP="00562AAB">
      <w:pPr>
        <w:tabs>
          <w:tab w:val="left" w:pos="5790"/>
        </w:tabs>
        <w:jc w:val="both"/>
        <w:rPr>
          <w:rFonts w:ascii="Times New Roman" w:hAnsi="Times New Roman" w:cs="Times New Roman"/>
          <w:b/>
          <w:sz w:val="24"/>
          <w:szCs w:val="24"/>
          <w:lang w:val="ro-RO"/>
        </w:rPr>
      </w:pPr>
      <w:r w:rsidRPr="007D195F">
        <w:rPr>
          <w:rFonts w:ascii="Times New Roman" w:hAnsi="Times New Roman" w:cs="Times New Roman"/>
          <w:b/>
          <w:sz w:val="24"/>
          <w:szCs w:val="24"/>
          <w:lang w:val="ro-RO"/>
        </w:rPr>
        <w:t xml:space="preserve">Recomandări: </w:t>
      </w:r>
    </w:p>
    <w:p w14:paraId="3642849C"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Programele de liberare condiționată, concediu</w:t>
      </w:r>
      <w:r>
        <w:rPr>
          <w:rFonts w:ascii="Times New Roman" w:hAnsi="Times New Roman" w:cs="Times New Roman"/>
          <w:sz w:val="24"/>
          <w:szCs w:val="24"/>
          <w:lang w:val="ro-RO"/>
        </w:rPr>
        <w:t>l</w:t>
      </w:r>
      <w:r w:rsidRPr="007D195F">
        <w:rPr>
          <w:rFonts w:ascii="Times New Roman" w:hAnsi="Times New Roman" w:cs="Times New Roman"/>
          <w:sz w:val="24"/>
          <w:szCs w:val="24"/>
          <w:lang w:val="ro-RO"/>
        </w:rPr>
        <w:t xml:space="preserve"> temporar de la detenție (deplasare fără escortă sau însoțire în afara penitenciarului, art.</w:t>
      </w:r>
      <w:r>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216 Codul de executare) sau semi-detenție (custodie deschisă) pot ajuta deținuții să mențină sau să restabilească contactul cu comunitatea externă, inclusiv cu potențialii angajatori și furnizori de servicii. În Franța, deținuților li se poate acorda semi-detenție de către instanță sau judecătorul responsabil de aplicare a sancțiunii. Acest lucru le permite să părăsească penitenciarul în timpul zilei pentru a urma cursuri, pentru a lucra, pentru a primi tratament medical sau pentru a-și îngriji familia. În Republica Moldova conform art. 217 deplasarea de scurt</w:t>
      </w:r>
      <w:r>
        <w:rPr>
          <w:rFonts w:ascii="Times New Roman" w:hAnsi="Times New Roman" w:cs="Times New Roman"/>
          <w:sz w:val="24"/>
          <w:szCs w:val="24"/>
          <w:lang w:val="ro-RO"/>
        </w:rPr>
        <w:t>ă</w:t>
      </w:r>
      <w:r w:rsidRPr="007D195F">
        <w:rPr>
          <w:rFonts w:ascii="Times New Roman" w:hAnsi="Times New Roman" w:cs="Times New Roman"/>
          <w:sz w:val="24"/>
          <w:szCs w:val="24"/>
          <w:lang w:val="ro-RO"/>
        </w:rPr>
        <w:t xml:space="preserve"> durată în afara penitenciarului conform Codului de executare se poate acorda în decursul anului cel puțin o deplasare de scurtă durată de până la 5 zile în afara penitenciarului pentru vizitarea familiei, rudelor, tutorelului sau curatorului după caz. Evaluarea de către ANP a riscului de recidivă la planificarea liberării este importantă din considerentul creării unei imagini complexe privitor la existența istoricului de conflicte, violențe și amenințări de către ori contra persoanelor în comunitate.</w:t>
      </w:r>
    </w:p>
    <w:p w14:paraId="30E63016"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Autoritățile publice locale</w:t>
      </w:r>
      <w:r>
        <w:rPr>
          <w:rFonts w:ascii="Times New Roman" w:hAnsi="Times New Roman" w:cs="Times New Roman"/>
          <w:b/>
          <w:sz w:val="24"/>
          <w:szCs w:val="24"/>
          <w:lang w:val="ro-RO"/>
        </w:rPr>
        <w:t xml:space="preserve"> (APL)</w:t>
      </w:r>
      <w:r w:rsidRPr="007D195F">
        <w:rPr>
          <w:rFonts w:ascii="Times New Roman" w:hAnsi="Times New Roman" w:cs="Times New Roman"/>
          <w:sz w:val="24"/>
          <w:szCs w:val="24"/>
          <w:lang w:val="ro-RO"/>
        </w:rPr>
        <w:t xml:space="preserve"> în calitate de actor comunitar principal în re-coalizarea foștilor deținuți, în Republica Moldova, are un grad redus de implicare în luarea deciziilor de interes public (comunitar) cu referire la incluziunea socială a fostului deținut și prevenirea recidivei ca garant a bunăstării localității. Există o legătură cauzală între nivelul de încredere în autoritățile locale și nivelul de bunăstare în cadrul unei societăți. Nivelul coeziunii este analizat prin prisma a patru elemente de bază: legitimitatea, sau nivelul de încredere a cetățenilor în autorități, acceptarea diferitor grupuri de cetățeni în comunitate, participarea în viața socială, politică și comunitară și afilierea la comunitate și organizații sociale. În Republica Moldova lipsesc programe specifice la nivelul APL de informare a comunităților, reintegrare și suport real pentru persoanele eliberate din detenție și familiile lor.</w:t>
      </w:r>
    </w:p>
    <w:p w14:paraId="09CF868D" w14:textId="77777777" w:rsidR="00562AAB" w:rsidRPr="007D195F" w:rsidRDefault="00562AAB" w:rsidP="00562AAB">
      <w:pPr>
        <w:tabs>
          <w:tab w:val="left" w:pos="5790"/>
        </w:tabs>
        <w:jc w:val="both"/>
        <w:rPr>
          <w:rFonts w:ascii="Times New Roman" w:hAnsi="Times New Roman" w:cs="Times New Roman"/>
          <w:b/>
          <w:sz w:val="24"/>
          <w:szCs w:val="24"/>
          <w:lang w:val="ro-RO"/>
        </w:rPr>
      </w:pPr>
      <w:r w:rsidRPr="007D195F">
        <w:rPr>
          <w:rFonts w:ascii="Times New Roman" w:hAnsi="Times New Roman" w:cs="Times New Roman"/>
          <w:b/>
          <w:sz w:val="24"/>
          <w:szCs w:val="24"/>
          <w:lang w:val="ro-RO"/>
        </w:rPr>
        <w:t xml:space="preserve">Recomandări: </w:t>
      </w:r>
    </w:p>
    <w:p w14:paraId="7969786E" w14:textId="77777777" w:rsidR="00562AAB" w:rsidRPr="007D195F" w:rsidRDefault="00562AAB" w:rsidP="00562AAB">
      <w:pPr>
        <w:numPr>
          <w:ilvl w:val="0"/>
          <w:numId w:val="14"/>
        </w:numPr>
        <w:tabs>
          <w:tab w:val="left" w:pos="5790"/>
        </w:tabs>
        <w:contextualSpacing/>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Dezvoltarea și implementarea de programe specifice la nivelul APL de informare corectă, reintegrare și suport real pentru persoanele eliberate din detenție și familiile lor.</w:t>
      </w:r>
    </w:p>
    <w:p w14:paraId="5E3E106A" w14:textId="77777777" w:rsidR="00562AAB" w:rsidRPr="007D195F" w:rsidRDefault="00562AAB" w:rsidP="00562AAB">
      <w:pPr>
        <w:numPr>
          <w:ilvl w:val="0"/>
          <w:numId w:val="14"/>
        </w:numPr>
        <w:tabs>
          <w:tab w:val="left" w:pos="5790"/>
        </w:tabs>
        <w:contextualSpacing/>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Continuarea de către APL, MJ, INP </w:t>
      </w:r>
      <w:r>
        <w:rPr>
          <w:rFonts w:ascii="Times New Roman" w:hAnsi="Times New Roman" w:cs="Times New Roman"/>
          <w:sz w:val="24"/>
          <w:szCs w:val="24"/>
          <w:lang w:val="ro-RO"/>
        </w:rPr>
        <w:t xml:space="preserve">și </w:t>
      </w:r>
      <w:r w:rsidRPr="007D195F">
        <w:rPr>
          <w:rFonts w:ascii="Times New Roman" w:hAnsi="Times New Roman" w:cs="Times New Roman"/>
          <w:sz w:val="24"/>
          <w:szCs w:val="24"/>
          <w:lang w:val="ro-RO"/>
        </w:rPr>
        <w:t>ONG a activităților de promovare a nediscriminării și reducere a stigmei față de deținuți și foștii deținuți prin dezvoltarea modelelor comunitare de suport deținuților și familiilor acestora;</w:t>
      </w:r>
    </w:p>
    <w:p w14:paraId="0E08A779" w14:textId="77777777" w:rsidR="00562AAB" w:rsidRPr="007D195F" w:rsidRDefault="00562AAB" w:rsidP="00562AAB">
      <w:pPr>
        <w:numPr>
          <w:ilvl w:val="0"/>
          <w:numId w:val="14"/>
        </w:numPr>
        <w:tabs>
          <w:tab w:val="left" w:pos="5790"/>
        </w:tabs>
        <w:contextualSpacing/>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Continuarea și diversificarea de către MJ, INP</w:t>
      </w:r>
      <w:r>
        <w:rPr>
          <w:rFonts w:ascii="Times New Roman" w:hAnsi="Times New Roman" w:cs="Times New Roman"/>
          <w:sz w:val="24"/>
          <w:szCs w:val="24"/>
          <w:lang w:val="ro-RO"/>
        </w:rPr>
        <w:t xml:space="preserve"> și</w:t>
      </w:r>
      <w:r w:rsidRPr="007D195F">
        <w:rPr>
          <w:rFonts w:ascii="Times New Roman" w:hAnsi="Times New Roman" w:cs="Times New Roman"/>
          <w:sz w:val="24"/>
          <w:szCs w:val="24"/>
          <w:lang w:val="ro-RO"/>
        </w:rPr>
        <w:t xml:space="preserve"> APL a programelor integrate de reabilitare și incluziune socială a foștilor deținuți cu implicarea organizațiilor neguvernamentale și comunităților;</w:t>
      </w:r>
    </w:p>
    <w:p w14:paraId="7D0D952F" w14:textId="77777777" w:rsidR="00562AAB" w:rsidRPr="007D195F" w:rsidRDefault="00562AAB" w:rsidP="00562AAB">
      <w:pPr>
        <w:numPr>
          <w:ilvl w:val="0"/>
          <w:numId w:val="14"/>
        </w:numPr>
        <w:contextualSpacing/>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Implicarea  de către MJ, APL</w:t>
      </w:r>
      <w:r>
        <w:rPr>
          <w:rFonts w:ascii="Times New Roman" w:hAnsi="Times New Roman" w:cs="Times New Roman"/>
          <w:sz w:val="24"/>
          <w:szCs w:val="24"/>
          <w:lang w:val="ro-RO"/>
        </w:rPr>
        <w:t xml:space="preserve"> și</w:t>
      </w:r>
      <w:r w:rsidRPr="007D195F">
        <w:rPr>
          <w:rFonts w:ascii="Times New Roman" w:hAnsi="Times New Roman" w:cs="Times New Roman"/>
          <w:sz w:val="24"/>
          <w:szCs w:val="24"/>
          <w:lang w:val="ro-RO"/>
        </w:rPr>
        <w:t xml:space="preserve"> ONG a cultelor și confesiilor religioase în programe de reintegrare post eliberare din detenție, inclusiv promovarea nediscriminării în comunitățile  </w:t>
      </w:r>
      <w:r w:rsidRPr="007D195F">
        <w:rPr>
          <w:rFonts w:ascii="Times New Roman" w:hAnsi="Times New Roman" w:cs="Times New Roman"/>
          <w:sz w:val="24"/>
          <w:szCs w:val="24"/>
          <w:lang w:val="ro-RO"/>
        </w:rPr>
        <w:lastRenderedPageBreak/>
        <w:t>și familiile foștilor deținuți. Identificarea preoților loiali/deschiși cauzei foștilor deținuți care sunt gata să poarte discuții cu membrii comunității, cu rudele după caz și implicarea lor în program de restabilire a relațiilor cu familia și comunitatea;</w:t>
      </w:r>
    </w:p>
    <w:p w14:paraId="0D21302D" w14:textId="77777777" w:rsidR="00562AAB" w:rsidRPr="007D195F" w:rsidRDefault="00562AAB" w:rsidP="00562AAB">
      <w:pPr>
        <w:numPr>
          <w:ilvl w:val="0"/>
          <w:numId w:val="14"/>
        </w:numPr>
        <w:contextualSpacing/>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Implicarea mai pe larg a ONG-urilor, inclusiv prin subcontractarea serviciilor de la APL și MJ, INP pentru a oferi consiliere familiilor și comunităților, cu indicatori clari si buget clar definit axat pe </w:t>
      </w:r>
      <w:r>
        <w:rPr>
          <w:rFonts w:ascii="Times New Roman" w:hAnsi="Times New Roman" w:cs="Times New Roman"/>
          <w:sz w:val="24"/>
          <w:szCs w:val="24"/>
          <w:lang w:val="ro-RO"/>
        </w:rPr>
        <w:t>performanță</w:t>
      </w:r>
      <w:r w:rsidRPr="007D195F">
        <w:rPr>
          <w:rFonts w:ascii="Times New Roman" w:hAnsi="Times New Roman" w:cs="Times New Roman"/>
          <w:sz w:val="24"/>
          <w:szCs w:val="24"/>
          <w:lang w:val="ro-RO"/>
        </w:rPr>
        <w:t xml:space="preserve">. </w:t>
      </w:r>
    </w:p>
    <w:p w14:paraId="4D41EAD0" w14:textId="77777777" w:rsidR="00562AAB" w:rsidRPr="007D195F" w:rsidRDefault="00562AAB" w:rsidP="00562AAB">
      <w:pPr>
        <w:numPr>
          <w:ilvl w:val="0"/>
          <w:numId w:val="14"/>
        </w:numPr>
        <w:contextualSpacing/>
        <w:jc w:val="both"/>
        <w:rPr>
          <w:rFonts w:ascii="Times New Roman" w:hAnsi="Times New Roman" w:cs="Times New Roman"/>
          <w:b/>
          <w:sz w:val="24"/>
          <w:szCs w:val="24"/>
          <w:lang w:val="ro-RO"/>
        </w:rPr>
      </w:pPr>
      <w:r w:rsidRPr="007D195F">
        <w:rPr>
          <w:rFonts w:ascii="Times New Roman" w:hAnsi="Times New Roman" w:cs="Times New Roman"/>
          <w:sz w:val="24"/>
          <w:szCs w:val="24"/>
          <w:lang w:val="ro-RO"/>
        </w:rPr>
        <w:t xml:space="preserve">ONG-urile în parteneriat cu UNODC, APL și MJ vor dezvolta campanii și activități de advocacy pentru a sensibiliza opinia publică, de a promova rolul social valorificat al ex-deținutului și </w:t>
      </w:r>
      <w:r>
        <w:rPr>
          <w:rFonts w:ascii="Times New Roman" w:hAnsi="Times New Roman" w:cs="Times New Roman"/>
          <w:sz w:val="24"/>
          <w:szCs w:val="24"/>
          <w:lang w:val="ro-RO"/>
        </w:rPr>
        <w:t xml:space="preserve">a </w:t>
      </w:r>
      <w:r w:rsidRPr="007D195F">
        <w:rPr>
          <w:rFonts w:ascii="Times New Roman" w:hAnsi="Times New Roman" w:cs="Times New Roman"/>
          <w:sz w:val="24"/>
          <w:szCs w:val="24"/>
          <w:lang w:val="ro-RO"/>
        </w:rPr>
        <w:t>disemina bunele practici de integrare socială.</w:t>
      </w:r>
    </w:p>
    <w:p w14:paraId="74DA1DCD" w14:textId="77777777" w:rsidR="00562AAB" w:rsidRPr="007D195F" w:rsidRDefault="00562AAB" w:rsidP="00562AAB">
      <w:pPr>
        <w:ind w:left="720"/>
        <w:contextualSpacing/>
        <w:jc w:val="both"/>
        <w:rPr>
          <w:rFonts w:ascii="Times New Roman" w:hAnsi="Times New Roman" w:cs="Times New Roman"/>
          <w:b/>
          <w:sz w:val="24"/>
          <w:szCs w:val="24"/>
          <w:lang w:val="ro-RO"/>
        </w:rPr>
      </w:pPr>
    </w:p>
    <w:p w14:paraId="6EB6456B"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O opțiune de a informa și mobiliza comunitatea este prin intermediul </w:t>
      </w:r>
      <w:r w:rsidRPr="007D195F">
        <w:rPr>
          <w:rFonts w:ascii="Times New Roman" w:hAnsi="Times New Roman" w:cs="Times New Roman"/>
          <w:b/>
          <w:sz w:val="24"/>
          <w:szCs w:val="24"/>
          <w:lang w:val="ro-RO"/>
        </w:rPr>
        <w:t>Consiliului de siguranță pe probleme sociale</w:t>
      </w:r>
      <w:r w:rsidRPr="007D195F">
        <w:rPr>
          <w:rFonts w:ascii="Times New Roman" w:hAnsi="Times New Roman" w:cs="Times New Roman"/>
          <w:sz w:val="24"/>
          <w:szCs w:val="24"/>
          <w:lang w:val="ro-RO"/>
        </w:rPr>
        <w:t>. Consiliul este instituit ca parte a activității poliției comunitare, la nivel local, de către IGP/IGSP și poate aborda ordine</w:t>
      </w:r>
      <w:r>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publică și probleme sociale, inclusiv nevoile populațiilor vulnerabile sau discriminate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precum foștii deținuți. La ședințele Consiliului de siguranță la nivel local se invită reprezentanți ai inspectoratelor teritoriale de ordine și securitate publică, APL, lideri de opinie, cetățeni, director</w:t>
      </w:r>
      <w:r>
        <w:rPr>
          <w:rFonts w:ascii="Times New Roman" w:hAnsi="Times New Roman" w:cs="Times New Roman"/>
          <w:sz w:val="24"/>
          <w:szCs w:val="24"/>
          <w:lang w:val="ro-RO"/>
        </w:rPr>
        <w:t>i</w:t>
      </w:r>
      <w:r w:rsidRPr="007D195F">
        <w:rPr>
          <w:rFonts w:ascii="Times New Roman" w:hAnsi="Times New Roman" w:cs="Times New Roman"/>
          <w:sz w:val="24"/>
          <w:szCs w:val="24"/>
          <w:lang w:val="ro-RO"/>
        </w:rPr>
        <w:t xml:space="preserve"> de instituții de învățământ și medicale, se întocmește un plan de intervenții și repere pentru realizare. Persoanele care au comis crime grave și împotriva vieții au nevoie de asistență prin mediere comunitară de ordin al justiției restorative, prin implicarea APL și după caz implicarea confesiunilor religioase. </w:t>
      </w:r>
    </w:p>
    <w:p w14:paraId="61921520"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Inspectoratul Național de Probațiune</w:t>
      </w:r>
      <w:r w:rsidRPr="007D195F">
        <w:rPr>
          <w:rFonts w:ascii="Times New Roman" w:hAnsi="Times New Roman" w:cs="Times New Roman"/>
          <w:sz w:val="24"/>
          <w:szCs w:val="24"/>
          <w:lang w:val="ro-RO"/>
        </w:rPr>
        <w:t>, în vederea integrării post detenție a persoanelor ce urmează a fi eliberate, prin consilierii de probațiune efectuează vizite la domiciliul acestuia, poartă discuții cu membrii familiei pentru a  evalua posibilitatea de integrare. La această etapă, consilierii de probațiune colaborează cu actorii comunitari disponibili în vederea soluționării anumitor nevoi identificate. În anul 2021, au fost asistate 112 persoane în vederea medierii relațiilor cu membrii familiei. Printre problemele persistente menționate de INP în acest domeniu, primează, totuși, atitudinea discriminatorie a societăţii faţă de foștii</w:t>
      </w:r>
      <w:r>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deţinuţi, care este determinantă pentru reintegrarea acestor persoane. Din cauza unor stereotipuri formate, o bună parte din societatea noastră sunt reticenți față de acceptarea acestor persoane. </w:t>
      </w:r>
    </w:p>
    <w:p w14:paraId="3C41652F"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ONG</w:t>
      </w:r>
      <w:r w:rsidRPr="007D195F">
        <w:rPr>
          <w:rFonts w:ascii="Times New Roman" w:hAnsi="Times New Roman" w:cs="Times New Roman"/>
          <w:sz w:val="24"/>
          <w:szCs w:val="24"/>
          <w:lang w:val="ro-RO"/>
        </w:rPr>
        <w:t>, asigură comunicarea cu familia și stabilirea contactelor cu instituțiile medicale care este parte a activităților realizate de organizații neguvernamentale, în special active în domeniul tuberculozei și infecției HIV</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SIDA, ca procedură de pregătire spre eliberare a deținuților. În Republica Moldova există mai mult de 10 ONG-uri care conlucrează cu ANP în acest domeniu, majoritatea concentrându-și activitatea în Chișinău, Cahul și Bălți. </w:t>
      </w:r>
    </w:p>
    <w:p w14:paraId="33D39FE1"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Proiectul implementat în cadrul ANP de </w:t>
      </w:r>
      <w:r>
        <w:rPr>
          <w:rFonts w:ascii="Times New Roman" w:hAnsi="Times New Roman" w:cs="Times New Roman"/>
          <w:sz w:val="24"/>
          <w:szCs w:val="24"/>
          <w:lang w:val="ro-RO"/>
        </w:rPr>
        <w:t xml:space="preserve">către </w:t>
      </w:r>
      <w:r w:rsidRPr="007D195F">
        <w:rPr>
          <w:rFonts w:ascii="Times New Roman" w:hAnsi="Times New Roman" w:cs="Times New Roman"/>
          <w:sz w:val="24"/>
          <w:szCs w:val="24"/>
          <w:lang w:val="ro-RO"/>
        </w:rPr>
        <w:t>ONG IRIS din 2022, prevede suport psihologic și implicarea familiei după eliberare, suport în documentare și educație, consiliere în angajare</w:t>
      </w:r>
      <w:r>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în muncă.</w:t>
      </w:r>
    </w:p>
    <w:p w14:paraId="58A9527A"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În cadrul proiectului implementat de către UNODC/Programul Comun al ONU: </w:t>
      </w:r>
      <w:r w:rsidRPr="007D195F">
        <w:rPr>
          <w:rFonts w:ascii="Times New Roman" w:hAnsi="Times New Roman" w:cs="Times New Roman"/>
          <w:i/>
          <w:iCs/>
          <w:sz w:val="24"/>
          <w:szCs w:val="24"/>
          <w:lang w:val="ro-RO"/>
        </w:rPr>
        <w:t xml:space="preserve">Drepturile Omului în </w:t>
      </w:r>
      <w:r>
        <w:rPr>
          <w:rFonts w:ascii="Times New Roman" w:hAnsi="Times New Roman" w:cs="Times New Roman"/>
          <w:i/>
          <w:iCs/>
          <w:sz w:val="24"/>
          <w:szCs w:val="24"/>
          <w:lang w:val="ro-RO"/>
        </w:rPr>
        <w:t>R</w:t>
      </w:r>
      <w:r w:rsidRPr="007D195F">
        <w:rPr>
          <w:rFonts w:ascii="Times New Roman" w:hAnsi="Times New Roman" w:cs="Times New Roman"/>
          <w:i/>
          <w:iCs/>
          <w:sz w:val="24"/>
          <w:szCs w:val="24"/>
          <w:lang w:val="ro-RO"/>
        </w:rPr>
        <w:t>egiunea Transnistreană</w:t>
      </w:r>
      <w:r w:rsidRPr="007D195F">
        <w:rPr>
          <w:rFonts w:ascii="Times New Roman" w:hAnsi="Times New Roman" w:cs="Times New Roman"/>
          <w:sz w:val="24"/>
          <w:szCs w:val="24"/>
          <w:lang w:val="ro-RO"/>
        </w:rPr>
        <w:t xml:space="preserve">, prin intermediul a 2 ONG-uri, Inițiativa Pozitivă și </w:t>
      </w:r>
      <w:r>
        <w:rPr>
          <w:rFonts w:ascii="Times New Roman" w:hAnsi="Times New Roman" w:cs="Times New Roman"/>
          <w:sz w:val="24"/>
          <w:szCs w:val="24"/>
          <w:lang w:val="ro-RO"/>
        </w:rPr>
        <w:t>Centrul Regional pentru Politici Comunitare (</w:t>
      </w:r>
      <w:r w:rsidRPr="007D195F">
        <w:rPr>
          <w:rFonts w:ascii="Times New Roman" w:hAnsi="Times New Roman" w:cs="Times New Roman"/>
          <w:sz w:val="24"/>
          <w:szCs w:val="24"/>
          <w:lang w:val="ro-RO"/>
        </w:rPr>
        <w:t>CRPC</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pe malul drept al Nistrului în perioada </w:t>
      </w:r>
      <w:r>
        <w:rPr>
          <w:rFonts w:ascii="Times New Roman" w:hAnsi="Times New Roman" w:cs="Times New Roman"/>
          <w:sz w:val="24"/>
          <w:szCs w:val="24"/>
          <w:lang w:val="ro-RO"/>
        </w:rPr>
        <w:t>s</w:t>
      </w:r>
      <w:r w:rsidRPr="007D195F">
        <w:rPr>
          <w:rFonts w:ascii="Times New Roman" w:hAnsi="Times New Roman" w:cs="Times New Roman"/>
          <w:sz w:val="24"/>
          <w:szCs w:val="24"/>
          <w:lang w:val="ro-RO"/>
        </w:rPr>
        <w:t xml:space="preserve">eptembrie 2021 – </w:t>
      </w:r>
      <w:r>
        <w:rPr>
          <w:rFonts w:ascii="Times New Roman" w:hAnsi="Times New Roman" w:cs="Times New Roman"/>
          <w:sz w:val="24"/>
          <w:szCs w:val="24"/>
          <w:lang w:val="ro-RO"/>
        </w:rPr>
        <w:t>i</w:t>
      </w:r>
      <w:r w:rsidRPr="007D195F">
        <w:rPr>
          <w:rFonts w:ascii="Times New Roman" w:hAnsi="Times New Roman" w:cs="Times New Roman"/>
          <w:sz w:val="24"/>
          <w:szCs w:val="24"/>
          <w:lang w:val="ro-RO"/>
        </w:rPr>
        <w:t xml:space="preserve">unie 2022 au fost asistați cu restabilirea legăturilor </w:t>
      </w:r>
      <w:r>
        <w:rPr>
          <w:rFonts w:ascii="Times New Roman" w:hAnsi="Times New Roman" w:cs="Times New Roman"/>
          <w:sz w:val="24"/>
          <w:szCs w:val="24"/>
          <w:lang w:val="ro-RO"/>
        </w:rPr>
        <w:t>familiale</w:t>
      </w:r>
      <w:r w:rsidRPr="007D195F">
        <w:rPr>
          <w:rFonts w:ascii="Times New Roman" w:hAnsi="Times New Roman" w:cs="Times New Roman"/>
          <w:sz w:val="24"/>
          <w:szCs w:val="24"/>
          <w:lang w:val="ro-RO"/>
        </w:rPr>
        <w:t xml:space="preserve"> peste 60 de deținuți. Din focus grupurile realizate cu deținuții în luna Aprilie 2022 se constată că nivelul de discriminare din partea </w:t>
      </w:r>
      <w:r w:rsidRPr="007D195F">
        <w:rPr>
          <w:rFonts w:ascii="Times New Roman" w:hAnsi="Times New Roman" w:cs="Times New Roman"/>
          <w:sz w:val="24"/>
          <w:szCs w:val="24"/>
          <w:lang w:val="ro-RO"/>
        </w:rPr>
        <w:lastRenderedPageBreak/>
        <w:t>comunității crește în localitățile rurale mici, în special la sat, unde este discriminat și stigmatizat nu doar fostul deținut “tâlharul” dar și întreaga familie a acestuia. Se constată astfel că activitățile de informare și de mediere trebuie realizate nu doar în cadrul familiei, a cercului de prieteni dar și în cadrul comunității sau a vecinătății imediate unde va locui persoana după eliberare, inclusiv cu vecinii de la bloc.</w:t>
      </w:r>
      <w:r w:rsidRPr="007D195F">
        <w:rPr>
          <w:rStyle w:val="FootnoteReference"/>
          <w:rFonts w:ascii="Times New Roman" w:hAnsi="Times New Roman" w:cs="Times New Roman"/>
          <w:sz w:val="24"/>
          <w:szCs w:val="24"/>
          <w:lang w:val="ro-RO"/>
        </w:rPr>
        <w:footnoteReference w:id="22"/>
      </w:r>
      <w:r w:rsidRPr="007D195F">
        <w:rPr>
          <w:rFonts w:ascii="Times New Roman" w:hAnsi="Times New Roman" w:cs="Times New Roman"/>
          <w:sz w:val="24"/>
          <w:szCs w:val="24"/>
          <w:lang w:val="ro-RO"/>
        </w:rPr>
        <w:t xml:space="preserve"> </w:t>
      </w:r>
    </w:p>
    <w:p w14:paraId="72CE070E" w14:textId="77777777" w:rsidR="00562AAB" w:rsidRPr="007D195F" w:rsidRDefault="00562AAB" w:rsidP="00562AAB">
      <w:pPr>
        <w:spacing w:after="0" w:line="240" w:lineRule="auto"/>
        <w:jc w:val="both"/>
        <w:rPr>
          <w:rFonts w:ascii="Times New Roman" w:hAnsi="Times New Roman" w:cs="Times New Roman"/>
          <w:sz w:val="24"/>
          <w:szCs w:val="24"/>
          <w:lang w:val="ro-RO"/>
        </w:rPr>
      </w:pPr>
    </w:p>
    <w:p w14:paraId="64F1A423" w14:textId="77777777" w:rsidR="00562AAB" w:rsidRPr="00E45AD5" w:rsidRDefault="00562AAB" w:rsidP="00562AAB">
      <w:pPr>
        <w:pStyle w:val="Heading2"/>
        <w:numPr>
          <w:ilvl w:val="0"/>
          <w:numId w:val="2"/>
        </w:numPr>
        <w:spacing w:before="0" w:line="240" w:lineRule="auto"/>
        <w:rPr>
          <w:rFonts w:ascii="Times New Roman" w:hAnsi="Times New Roman" w:cs="Times New Roman"/>
          <w:sz w:val="24"/>
          <w:szCs w:val="24"/>
          <w:lang w:val="ro-RO"/>
        </w:rPr>
      </w:pPr>
      <w:bookmarkStart w:id="10" w:name="_Toc132237896"/>
      <w:r w:rsidRPr="00E45AD5">
        <w:rPr>
          <w:rFonts w:ascii="Times New Roman" w:hAnsi="Times New Roman" w:cs="Times New Roman"/>
          <w:sz w:val="24"/>
          <w:szCs w:val="24"/>
          <w:lang w:val="ro-RO"/>
        </w:rPr>
        <w:t xml:space="preserve">Sprijin financiar și </w:t>
      </w:r>
      <w:r>
        <w:rPr>
          <w:rFonts w:ascii="Times New Roman" w:hAnsi="Times New Roman" w:cs="Times New Roman"/>
          <w:sz w:val="24"/>
          <w:szCs w:val="24"/>
          <w:lang w:val="ro-RO"/>
        </w:rPr>
        <w:t>a</w:t>
      </w:r>
      <w:r w:rsidRPr="00E45AD5">
        <w:rPr>
          <w:rFonts w:ascii="Times New Roman" w:hAnsi="Times New Roman" w:cs="Times New Roman"/>
          <w:sz w:val="24"/>
          <w:szCs w:val="24"/>
          <w:lang w:val="ro-RO"/>
        </w:rPr>
        <w:t>sistență în găsirea unui loc de trai</w:t>
      </w:r>
      <w:r>
        <w:rPr>
          <w:rFonts w:ascii="Times New Roman" w:hAnsi="Times New Roman" w:cs="Times New Roman"/>
          <w:sz w:val="24"/>
          <w:szCs w:val="24"/>
          <w:lang w:val="ro-RO"/>
        </w:rPr>
        <w:t>/</w:t>
      </w:r>
      <w:r w:rsidRPr="00E45AD5">
        <w:rPr>
          <w:rFonts w:ascii="Times New Roman" w:hAnsi="Times New Roman" w:cs="Times New Roman"/>
          <w:sz w:val="24"/>
          <w:szCs w:val="24"/>
          <w:lang w:val="ro-RO"/>
        </w:rPr>
        <w:t>locuință de tranziție</w:t>
      </w:r>
      <w:bookmarkEnd w:id="10"/>
      <w:r>
        <w:rPr>
          <w:rFonts w:ascii="Times New Roman" w:hAnsi="Times New Roman" w:cs="Times New Roman"/>
          <w:sz w:val="24"/>
          <w:szCs w:val="24"/>
          <w:lang w:val="ro-RO"/>
        </w:rPr>
        <w:t xml:space="preserve"> </w:t>
      </w:r>
      <w:r w:rsidRPr="00E45AD5">
        <w:rPr>
          <w:rFonts w:ascii="Times New Roman" w:hAnsi="Times New Roman" w:cs="Times New Roman"/>
          <w:sz w:val="24"/>
          <w:szCs w:val="24"/>
          <w:lang w:val="ro-RO"/>
        </w:rPr>
        <w:t xml:space="preserve"> </w:t>
      </w:r>
    </w:p>
    <w:p w14:paraId="2532BCE4" w14:textId="77777777" w:rsidR="00562AAB" w:rsidRPr="007D195F" w:rsidRDefault="00562AAB" w:rsidP="00562AAB">
      <w:pPr>
        <w:pStyle w:val="Heading3"/>
        <w:rPr>
          <w:lang w:val="ro-RO"/>
        </w:rPr>
      </w:pPr>
      <w:bookmarkStart w:id="11" w:name="_Toc132237897"/>
      <w:r w:rsidRPr="007D195F">
        <w:rPr>
          <w:lang w:val="ro-RO"/>
        </w:rPr>
        <w:t>2.1 Sprijin financiar</w:t>
      </w:r>
      <w:bookmarkEnd w:id="11"/>
    </w:p>
    <w:p w14:paraId="26853911"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Este important ca deținuții la etapa de pregătire spre eliberare să aibă disponibil un act de identitate național și alte documente civile. Lipsa sau termenul expirat al acestor documente la etapa eliberării va împiedica sau tergiversa accesul persoanei la accesarea oricăror servicii sociale, înregistrarea tranzacțiilor pentru închirierea sau procurarea spațiilor locative, angajarea în câmpul muncii și alte oportunități de reintegrare. Deținuții trebuie să </w:t>
      </w:r>
      <w:r>
        <w:rPr>
          <w:rFonts w:ascii="Times New Roman" w:hAnsi="Times New Roman" w:cs="Times New Roman"/>
          <w:sz w:val="24"/>
          <w:szCs w:val="24"/>
          <w:lang w:val="ro-RO"/>
        </w:rPr>
        <w:t>fie informați</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despre faptul </w:t>
      </w:r>
      <w:r w:rsidRPr="007D195F">
        <w:rPr>
          <w:rFonts w:ascii="Times New Roman" w:hAnsi="Times New Roman" w:cs="Times New Roman"/>
          <w:sz w:val="24"/>
          <w:szCs w:val="24"/>
          <w:lang w:val="ro-RO"/>
        </w:rPr>
        <w:t xml:space="preserve">cum </w:t>
      </w:r>
      <w:r>
        <w:rPr>
          <w:rFonts w:ascii="Times New Roman" w:hAnsi="Times New Roman" w:cs="Times New Roman"/>
          <w:sz w:val="24"/>
          <w:szCs w:val="24"/>
          <w:lang w:val="ro-RO"/>
        </w:rPr>
        <w:t>să acceseze</w:t>
      </w:r>
      <w:r w:rsidRPr="007D195F">
        <w:rPr>
          <w:rFonts w:ascii="Times New Roman" w:hAnsi="Times New Roman" w:cs="Times New Roman"/>
          <w:sz w:val="24"/>
          <w:szCs w:val="24"/>
          <w:lang w:val="ro-RO"/>
        </w:rPr>
        <w:t xml:space="preserve"> diferite formulare pentru perfectarea documentelor, de asemenea</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ei trebuie asistați pentru utilizarea programărilor online. </w:t>
      </w:r>
    </w:p>
    <w:p w14:paraId="5FEB0A87"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Pierderea veniturilor și lipsa economiilor sunt des întâlnite la persoane cu antecedente penale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iar impactul este resimțit și de membrii familiei. Închisoarea poate duce la acumularea și creșterea datorii</w:t>
      </w:r>
      <w:r>
        <w:rPr>
          <w:rFonts w:ascii="Times New Roman" w:hAnsi="Times New Roman" w:cs="Times New Roman"/>
          <w:sz w:val="24"/>
          <w:szCs w:val="24"/>
          <w:lang w:val="ro-RO"/>
        </w:rPr>
        <w:t>lor</w:t>
      </w:r>
      <w:r w:rsidRPr="007D195F">
        <w:rPr>
          <w:rFonts w:ascii="Times New Roman" w:hAnsi="Times New Roman" w:cs="Times New Roman"/>
          <w:sz w:val="24"/>
          <w:szCs w:val="24"/>
          <w:lang w:val="ro-RO"/>
        </w:rPr>
        <w:t xml:space="preserve"> personale. Angajarea în practicile promovate de subcultura </w:t>
      </w:r>
      <w:r>
        <w:rPr>
          <w:rFonts w:ascii="Times New Roman" w:hAnsi="Times New Roman" w:cs="Times New Roman"/>
          <w:sz w:val="24"/>
          <w:szCs w:val="24"/>
          <w:lang w:val="ro-RO"/>
        </w:rPr>
        <w:t>criminală</w:t>
      </w:r>
      <w:r w:rsidRPr="007D195F">
        <w:rPr>
          <w:rFonts w:ascii="Times New Roman" w:hAnsi="Times New Roman" w:cs="Times New Roman"/>
          <w:sz w:val="24"/>
          <w:szCs w:val="24"/>
          <w:lang w:val="ro-RO"/>
        </w:rPr>
        <w:t xml:space="preserve">, precum jocuri de noroc, beneficii interzise în penitenciar, precum procurarea </w:t>
      </w:r>
      <w:r>
        <w:rPr>
          <w:rFonts w:ascii="Times New Roman" w:hAnsi="Times New Roman" w:cs="Times New Roman"/>
          <w:sz w:val="24"/>
          <w:szCs w:val="24"/>
          <w:lang w:val="ro-RO"/>
        </w:rPr>
        <w:t>alcoolului</w:t>
      </w:r>
      <w:r w:rsidRPr="007D195F">
        <w:rPr>
          <w:rFonts w:ascii="Times New Roman" w:hAnsi="Times New Roman" w:cs="Times New Roman"/>
          <w:sz w:val="24"/>
          <w:szCs w:val="24"/>
          <w:lang w:val="ro-RO"/>
        </w:rPr>
        <w:t xml:space="preserve"> și a drogurilor duc la acumularea datoriilor adiționale pe timpul detenției și creșterea poverii și responsabilității financiare pentru familia deținutului. Dacă a fost cauzată de o astfel de datorie, situația este probabil să se fi înrăutățit la eliberare, mai ales dacă ratele dobânzilor sunt mari și </w:t>
      </w:r>
      <w:r>
        <w:rPr>
          <w:rFonts w:ascii="Times New Roman" w:hAnsi="Times New Roman" w:cs="Times New Roman"/>
          <w:sz w:val="24"/>
          <w:szCs w:val="24"/>
          <w:lang w:val="ro-RO"/>
        </w:rPr>
        <w:t>dacă</w:t>
      </w:r>
      <w:r w:rsidRPr="007D195F">
        <w:rPr>
          <w:rFonts w:ascii="Times New Roman" w:hAnsi="Times New Roman" w:cs="Times New Roman"/>
          <w:sz w:val="24"/>
          <w:szCs w:val="24"/>
          <w:lang w:val="ro-RO"/>
        </w:rPr>
        <w:t xml:space="preserve"> deținut</w:t>
      </w:r>
      <w:r>
        <w:rPr>
          <w:rFonts w:ascii="Times New Roman" w:hAnsi="Times New Roman" w:cs="Times New Roman"/>
          <w:sz w:val="24"/>
          <w:szCs w:val="24"/>
          <w:lang w:val="ro-RO"/>
        </w:rPr>
        <w:t>ul</w:t>
      </w:r>
      <w:r w:rsidRPr="007D195F">
        <w:rPr>
          <w:rFonts w:ascii="Times New Roman" w:hAnsi="Times New Roman" w:cs="Times New Roman"/>
          <w:sz w:val="24"/>
          <w:szCs w:val="24"/>
          <w:lang w:val="ro-RO"/>
        </w:rPr>
        <w:t xml:space="preserve"> păstrează legătura post-eliberare cu mediu</w:t>
      </w:r>
      <w:r>
        <w:rPr>
          <w:rFonts w:ascii="Times New Roman" w:hAnsi="Times New Roman" w:cs="Times New Roman"/>
          <w:sz w:val="24"/>
          <w:szCs w:val="24"/>
          <w:lang w:val="ro-RO"/>
        </w:rPr>
        <w:t>l</w:t>
      </w:r>
      <w:r w:rsidRPr="007D195F">
        <w:rPr>
          <w:rFonts w:ascii="Times New Roman" w:hAnsi="Times New Roman" w:cs="Times New Roman"/>
          <w:sz w:val="24"/>
          <w:szCs w:val="24"/>
          <w:lang w:val="ro-RO"/>
        </w:rPr>
        <w:t xml:space="preserve"> criminal. Administrațiile penitenciarelor oferă rareori servicii pentru deținuți cu privire la modul de a-și gestiona finanțele și nu au tendința de a oferi prea multe în ceea ce </w:t>
      </w:r>
      <w:r>
        <w:rPr>
          <w:rFonts w:ascii="Times New Roman" w:hAnsi="Times New Roman" w:cs="Times New Roman"/>
          <w:sz w:val="24"/>
          <w:szCs w:val="24"/>
          <w:lang w:val="ro-RO"/>
        </w:rPr>
        <w:t>privesc</w:t>
      </w:r>
      <w:r w:rsidRPr="007D195F">
        <w:rPr>
          <w:rFonts w:ascii="Times New Roman" w:hAnsi="Times New Roman" w:cs="Times New Roman"/>
          <w:sz w:val="24"/>
          <w:szCs w:val="24"/>
          <w:lang w:val="ro-RO"/>
        </w:rPr>
        <w:t xml:space="preserve"> oportunitățile de a câștiga bani sau de a economisi acele venituri. Excluderea financiară rezultată din încarcerare reprezintă un obstacol serios în calea reintegrării sociale a deținuților la eliberare.</w:t>
      </w:r>
    </w:p>
    <w:p w14:paraId="56FFD693"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Ajutorul de șomaj oferit de ANOFM în calitate de măsură pasivă de ocupare a forței de muncă, poate fi oferit foștilor deținuți pentru 5, 7, 9 luni de plată în caz dacă întrunesc următoarele condiții  de beneficiar: </w:t>
      </w:r>
      <w:r w:rsidRPr="007D195F">
        <w:rPr>
          <w:rFonts w:ascii="Times New Roman" w:hAnsi="Times New Roman" w:cs="Times New Roman"/>
          <w:i/>
          <w:sz w:val="24"/>
          <w:szCs w:val="24"/>
          <w:lang w:val="ro-RO"/>
        </w:rPr>
        <w:t>șomerii care întrunesc cumulativ următoarele condiții</w:t>
      </w:r>
      <w:r w:rsidRPr="007D195F">
        <w:rPr>
          <w:rFonts w:ascii="Times New Roman" w:hAnsi="Times New Roman" w:cs="Times New Roman"/>
          <w:sz w:val="24"/>
          <w:szCs w:val="24"/>
          <w:lang w:val="ro-RO"/>
        </w:rPr>
        <w:t>:</w:t>
      </w:r>
    </w:p>
    <w:p w14:paraId="2FD7B712" w14:textId="77777777" w:rsidR="00562AAB" w:rsidRPr="007D195F" w:rsidRDefault="00562AAB" w:rsidP="00263C88">
      <w:pPr>
        <w:numPr>
          <w:ilvl w:val="0"/>
          <w:numId w:val="7"/>
        </w:numPr>
        <w:tabs>
          <w:tab w:val="left" w:pos="5790"/>
        </w:tabs>
        <w:ind w:left="426"/>
        <w:contextualSpacing/>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nu realizează venituri din activități de muncă</w:t>
      </w:r>
      <w:r>
        <w:rPr>
          <w:rFonts w:ascii="Times New Roman" w:hAnsi="Times New Roman" w:cs="Times New Roman"/>
          <w:sz w:val="24"/>
          <w:szCs w:val="24"/>
          <w:lang w:val="ro-RO"/>
        </w:rPr>
        <w:t>;</w:t>
      </w:r>
    </w:p>
    <w:p w14:paraId="0196F613" w14:textId="77777777" w:rsidR="00562AAB" w:rsidRPr="007D195F" w:rsidRDefault="00562AAB" w:rsidP="00263C88">
      <w:pPr>
        <w:numPr>
          <w:ilvl w:val="0"/>
          <w:numId w:val="7"/>
        </w:numPr>
        <w:tabs>
          <w:tab w:val="left" w:pos="5790"/>
        </w:tabs>
        <w:ind w:left="426"/>
        <w:contextualSpacing/>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au activat și au realizat un stagiu de cotizare de cel puțin 12 luni în ultimele 24 luni calendaristice premergătoare datei înregistrării</w:t>
      </w:r>
      <w:r>
        <w:rPr>
          <w:rFonts w:ascii="Times New Roman" w:hAnsi="Times New Roman" w:cs="Times New Roman"/>
          <w:sz w:val="24"/>
          <w:szCs w:val="24"/>
          <w:lang w:val="ro-RO"/>
        </w:rPr>
        <w:t>;</w:t>
      </w:r>
    </w:p>
    <w:p w14:paraId="176AE3CA" w14:textId="77777777" w:rsidR="00562AAB" w:rsidRPr="007D195F" w:rsidRDefault="00562AAB" w:rsidP="00263C88">
      <w:pPr>
        <w:numPr>
          <w:ilvl w:val="0"/>
          <w:numId w:val="7"/>
        </w:numPr>
        <w:tabs>
          <w:tab w:val="left" w:pos="5790"/>
        </w:tabs>
        <w:ind w:left="426"/>
        <w:contextualSpacing/>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nu refuză un loc de muncă corespunzător sau participarea la măsuri active de ocupare a forței de muncă. </w:t>
      </w:r>
    </w:p>
    <w:p w14:paraId="7AB1684A" w14:textId="77777777" w:rsidR="00562AAB" w:rsidRPr="007D195F" w:rsidRDefault="00562AAB" w:rsidP="00562AAB">
      <w:pPr>
        <w:tabs>
          <w:tab w:val="left" w:pos="5790"/>
        </w:tabs>
        <w:ind w:left="1080"/>
        <w:contextualSpacing/>
        <w:jc w:val="both"/>
        <w:rPr>
          <w:rFonts w:ascii="Times New Roman" w:hAnsi="Times New Roman" w:cs="Times New Roman"/>
          <w:sz w:val="24"/>
          <w:szCs w:val="24"/>
          <w:lang w:val="ro-RO"/>
        </w:rPr>
      </w:pPr>
    </w:p>
    <w:p w14:paraId="02FAD529"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Cuantumul ajutorului de șomaj: 50% sau 40% din venitul mediu asigurat al persoanei realizat, dar nu poate depăși cuantumul salariului mediu lunar pe economie pentru anul precedent (max. 9115,9 </w:t>
      </w:r>
      <w:r w:rsidRPr="007D195F">
        <w:rPr>
          <w:rFonts w:ascii="Times New Roman" w:hAnsi="Times New Roman" w:cs="Times New Roman"/>
          <w:sz w:val="24"/>
          <w:szCs w:val="24"/>
          <w:lang w:val="ro-RO"/>
        </w:rPr>
        <w:lastRenderedPageBreak/>
        <w:t xml:space="preserve">lei). ANOFM/STOFM stabilesc dreptul la ajutor de șomaj, iar CNAS/CTAS stabilesc cuantumul și perioada de plată a ajutorului de șomaj. </w:t>
      </w:r>
    </w:p>
    <w:p w14:paraId="6BD041E9"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La eliberarea din detenție deținutul beneficiază de o indemnizație în mărime de 75% din salariul mediu lunar pe economie pentru anul precedent. Cuantumul salariului mediu lunar pe economie pentru anul 2022, aprobat prin Hotărârea Guvernului nr. 458 din 29</w:t>
      </w:r>
      <w:r>
        <w:rPr>
          <w:rFonts w:ascii="Times New Roman" w:hAnsi="Times New Roman" w:cs="Times New Roman"/>
          <w:sz w:val="24"/>
          <w:szCs w:val="24"/>
          <w:lang w:val="ro-RO"/>
        </w:rPr>
        <w:t xml:space="preserve"> decembrie </w:t>
      </w:r>
      <w:r w:rsidRPr="007D195F">
        <w:rPr>
          <w:rFonts w:ascii="Times New Roman" w:hAnsi="Times New Roman" w:cs="Times New Roman"/>
          <w:sz w:val="24"/>
          <w:szCs w:val="24"/>
          <w:lang w:val="ro-RO"/>
        </w:rPr>
        <w:t xml:space="preserve">2021 privind aprobarea cuantumului salariului mediu lunar pe economie, prognozat pentru anul 2022 constituie 9900 lei  și 8716 lei (2021). Astfel, deținuții eliberați în 2022 beneficiază de o </w:t>
      </w:r>
      <w:r>
        <w:rPr>
          <w:rFonts w:ascii="Times New Roman" w:hAnsi="Times New Roman" w:cs="Times New Roman"/>
          <w:sz w:val="24"/>
          <w:szCs w:val="24"/>
          <w:lang w:val="ro-RO"/>
        </w:rPr>
        <w:t>indemnizație</w:t>
      </w:r>
      <w:r w:rsidRPr="007D195F">
        <w:rPr>
          <w:rFonts w:ascii="Times New Roman" w:hAnsi="Times New Roman" w:cs="Times New Roman"/>
          <w:sz w:val="24"/>
          <w:szCs w:val="24"/>
          <w:lang w:val="ro-RO"/>
        </w:rPr>
        <w:t xml:space="preserve"> de aproximativ 6500 lei. La eliberarea repetată din locurile de detenţie, persoanele în cauză beneficiază de o indemnizaţie unică în mărimea minimului de existenţă pe ţară pentru anul precedent (în anul 2021 fiind de 2 154 lei ).</w:t>
      </w:r>
    </w:p>
    <w:p w14:paraId="2F7D7472"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i/>
          <w:sz w:val="24"/>
          <w:szCs w:val="24"/>
          <w:lang w:val="ro-RO"/>
        </w:rPr>
        <w:t>Conform Legii cu privire la adaptarea socială a persoanelor eliberate din locurile de detenție nr. 297-XIV din 24</w:t>
      </w:r>
      <w:r>
        <w:rPr>
          <w:rFonts w:ascii="Times New Roman" w:hAnsi="Times New Roman" w:cs="Times New Roman"/>
          <w:i/>
          <w:sz w:val="24"/>
          <w:szCs w:val="24"/>
          <w:lang w:val="ro-RO"/>
        </w:rPr>
        <w:t xml:space="preserve"> februarie </w:t>
      </w:r>
      <w:r w:rsidRPr="007D195F">
        <w:rPr>
          <w:rFonts w:ascii="Times New Roman" w:hAnsi="Times New Roman" w:cs="Times New Roman"/>
          <w:i/>
          <w:sz w:val="24"/>
          <w:szCs w:val="24"/>
          <w:lang w:val="ro-RO"/>
        </w:rPr>
        <w:t>1999</w:t>
      </w:r>
      <w:r w:rsidRPr="007D195F">
        <w:rPr>
          <w:rFonts w:ascii="Times New Roman" w:hAnsi="Times New Roman" w:cs="Times New Roman"/>
          <w:sz w:val="24"/>
          <w:szCs w:val="24"/>
          <w:lang w:val="ro-RO"/>
        </w:rPr>
        <w:t xml:space="preserve">: </w:t>
      </w:r>
    </w:p>
    <w:p w14:paraId="7AE8FA13"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art. 17 </w:t>
      </w:r>
      <w:r w:rsidRPr="003B1008">
        <w:rPr>
          <w:rFonts w:ascii="Times New Roman" w:hAnsi="Times New Roman" w:cs="Times New Roman"/>
          <w:sz w:val="24"/>
          <w:szCs w:val="24"/>
          <w:lang w:val="ro-RO"/>
        </w:rPr>
        <w:t>„</w:t>
      </w:r>
      <w:r w:rsidRPr="007D195F">
        <w:rPr>
          <w:rFonts w:ascii="Times New Roman" w:hAnsi="Times New Roman" w:cs="Times New Roman"/>
          <w:sz w:val="24"/>
          <w:szCs w:val="24"/>
          <w:lang w:val="ro-RO"/>
        </w:rPr>
        <w:t>persoanele în etate precum și persoanele cu dizabilități severe și accentuate eliberate din locurile de detenție și care nu au rude sau alte legături sociale, în caz de necesitate și cu acordul lor</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beneficiază de servicii și prestații sociale.”</w:t>
      </w:r>
    </w:p>
    <w:p w14:paraId="56CEA1BD"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ANP întreprinde măsuri de acordare a asistenței sociale cu privire la perfectarea pensiei de invaliditate cu transferul acesteia pe contul de peculiu, pentru persoanele ce au confirmat grad de dizabilitate;  se fac demersuri de prelungire anuală a acesteia în cazul când recomandările solicită evaluare anuală a comisiei de dizabilitate din afara sistemului penitenciar. Astfel, persoanele cu dizabilități eliberate din detenție beneficiază de suport financiar echivalent gradului de dizabilitate deținut și stagiul de muncă.  </w:t>
      </w:r>
    </w:p>
    <w:p w14:paraId="501FACCC"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i/>
          <w:sz w:val="24"/>
          <w:szCs w:val="24"/>
          <w:lang w:val="ro-RO"/>
        </w:rPr>
        <w:t>Exemplul României</w:t>
      </w:r>
      <w:r w:rsidRPr="007D195F">
        <w:rPr>
          <w:rFonts w:ascii="Times New Roman" w:hAnsi="Times New Roman" w:cs="Times New Roman"/>
          <w:sz w:val="24"/>
          <w:szCs w:val="24"/>
          <w:lang w:val="ro-RO"/>
        </w:rPr>
        <w:t xml:space="preserve">: Parte a proiectului TABOR (Tradiţie şi Actualitate în Biserica Ortodoxă Română), strategia de reintegrare socială a deţinuţilor eliberaţi este rodul unui parteneriat între Patriarhia Română şi Administraţia Naţională a Penitenciarelor şi are ca scop creşterea şanselor de incluziune socială a persoanelor aflate în detenţie. Foştii deţinuţi pot beneficia, dacă vor dori, de consiliere psihologică şi pentru reintegrare în societate, dar şi de sprijin material, prin centrele sociale parohiale, sub formă de hrană, de îmbrăcăminte şi, dacă va fi cazul, de cazare temporară. </w:t>
      </w:r>
    </w:p>
    <w:p w14:paraId="6A34DF7B"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i/>
          <w:sz w:val="24"/>
          <w:szCs w:val="24"/>
          <w:lang w:val="ro-RO"/>
        </w:rPr>
        <w:t>Proiectul Singapore</w:t>
      </w:r>
      <w:r w:rsidRPr="007D195F">
        <w:rPr>
          <w:rFonts w:ascii="Times New Roman" w:hAnsi="Times New Roman" w:cs="Times New Roman"/>
          <w:sz w:val="24"/>
          <w:szCs w:val="24"/>
          <w:lang w:val="ro-RO"/>
        </w:rPr>
        <w:t>: Yellow Ribbon implică organizații publice, private și neguvernamentale care lucrează împreună pentru a ajuta foștii deținuți să-și găsească locuri de muncă și locuințe, să reia legătura cu familia și prietenii și să dobândească noi abilități și să creeze sentimentul că societatea este gata să îi primească și să îi integreze.</w:t>
      </w:r>
    </w:p>
    <w:p w14:paraId="096E5591"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i/>
          <w:sz w:val="24"/>
          <w:szCs w:val="24"/>
          <w:lang w:val="ro-RO"/>
        </w:rPr>
        <w:t>Proiectul UNODC Moldova</w:t>
      </w:r>
      <w:r>
        <w:rPr>
          <w:rFonts w:ascii="Times New Roman" w:hAnsi="Times New Roman" w:cs="Times New Roman"/>
          <w:i/>
          <w:sz w:val="24"/>
          <w:szCs w:val="24"/>
          <w:lang w:val="ro-RO"/>
        </w:rPr>
        <w:t xml:space="preserve"> </w:t>
      </w:r>
      <w:r w:rsidRPr="007D195F">
        <w:rPr>
          <w:rFonts w:ascii="Times New Roman" w:hAnsi="Times New Roman" w:cs="Times New Roman"/>
          <w:i/>
          <w:sz w:val="24"/>
          <w:szCs w:val="24"/>
          <w:lang w:val="ro-RO"/>
        </w:rPr>
        <w:t>2021-2022</w:t>
      </w:r>
      <w:r w:rsidRPr="007D195F">
        <w:rPr>
          <w:rFonts w:ascii="Times New Roman" w:hAnsi="Times New Roman" w:cs="Times New Roman"/>
          <w:sz w:val="24"/>
          <w:szCs w:val="24"/>
          <w:lang w:val="ro-RO"/>
        </w:rPr>
        <w:t xml:space="preserve">: Din </w:t>
      </w:r>
      <w:r>
        <w:rPr>
          <w:rFonts w:ascii="Times New Roman" w:hAnsi="Times New Roman" w:cs="Times New Roman"/>
          <w:sz w:val="24"/>
          <w:szCs w:val="24"/>
          <w:lang w:val="ro-RO"/>
        </w:rPr>
        <w:t xml:space="preserve">cele </w:t>
      </w:r>
      <w:r w:rsidRPr="007D195F">
        <w:rPr>
          <w:rFonts w:ascii="Times New Roman" w:hAnsi="Times New Roman" w:cs="Times New Roman"/>
          <w:sz w:val="24"/>
          <w:szCs w:val="24"/>
          <w:lang w:val="ro-RO"/>
        </w:rPr>
        <w:t>90 de persoane asistate în cadrul proiectelor coordonate de UNODC prin intermediul ONG</w:t>
      </w:r>
      <w:r>
        <w:rPr>
          <w:rFonts w:ascii="Times New Roman" w:hAnsi="Times New Roman" w:cs="Times New Roman"/>
          <w:sz w:val="24"/>
          <w:szCs w:val="24"/>
          <w:lang w:val="ro-RO"/>
        </w:rPr>
        <w:t>-urilor</w:t>
      </w:r>
      <w:r w:rsidRPr="007D195F">
        <w:rPr>
          <w:rFonts w:ascii="Times New Roman" w:hAnsi="Times New Roman" w:cs="Times New Roman"/>
          <w:sz w:val="24"/>
          <w:szCs w:val="24"/>
          <w:lang w:val="ro-RO"/>
        </w:rPr>
        <w:t xml:space="preserve"> I</w:t>
      </w:r>
      <w:r>
        <w:rPr>
          <w:rFonts w:ascii="Times New Roman" w:hAnsi="Times New Roman" w:cs="Times New Roman"/>
          <w:sz w:val="24"/>
          <w:szCs w:val="24"/>
          <w:lang w:val="ro-RO"/>
        </w:rPr>
        <w:t xml:space="preserve">nițiativa </w:t>
      </w:r>
      <w:r w:rsidRPr="007D195F">
        <w:rPr>
          <w:rFonts w:ascii="Times New Roman" w:hAnsi="Times New Roman" w:cs="Times New Roman"/>
          <w:sz w:val="24"/>
          <w:szCs w:val="24"/>
          <w:lang w:val="ro-RO"/>
        </w:rPr>
        <w:t>P</w:t>
      </w:r>
      <w:r>
        <w:rPr>
          <w:rFonts w:ascii="Times New Roman" w:hAnsi="Times New Roman" w:cs="Times New Roman"/>
          <w:sz w:val="24"/>
          <w:szCs w:val="24"/>
          <w:lang w:val="ro-RO"/>
        </w:rPr>
        <w:t>ozitivă</w:t>
      </w:r>
      <w:r w:rsidRPr="007D195F">
        <w:rPr>
          <w:rFonts w:ascii="Times New Roman" w:hAnsi="Times New Roman" w:cs="Times New Roman"/>
          <w:sz w:val="24"/>
          <w:szCs w:val="24"/>
          <w:lang w:val="ro-RO"/>
        </w:rPr>
        <w:t xml:space="preserve"> și CRPC, 100% din toți foștii deținuți au solicitat pachete alimentare (vouchere alimentare) și pachete igienice (vouchere pentru produse igienice). Acestea </w:t>
      </w:r>
      <w:r>
        <w:rPr>
          <w:rFonts w:ascii="Times New Roman" w:hAnsi="Times New Roman" w:cs="Times New Roman"/>
          <w:sz w:val="24"/>
          <w:szCs w:val="24"/>
          <w:lang w:val="ro-RO"/>
        </w:rPr>
        <w:t>au fost oferite</w:t>
      </w:r>
      <w:r w:rsidRPr="007D195F">
        <w:rPr>
          <w:rFonts w:ascii="Times New Roman" w:hAnsi="Times New Roman" w:cs="Times New Roman"/>
          <w:sz w:val="24"/>
          <w:szCs w:val="24"/>
          <w:lang w:val="ro-RO"/>
        </w:rPr>
        <w:t xml:space="preserve"> fostului deținut pe parcursul a 6 luni după eliberare, primele 6 luni fiind și cele mai vulnerabile în vederea comiterii infracțiunilor repetate.</w:t>
      </w:r>
    </w:p>
    <w:p w14:paraId="68D55405"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ANP:</w:t>
      </w:r>
      <w:r w:rsidRPr="007D195F">
        <w:rPr>
          <w:rFonts w:ascii="Times New Roman" w:hAnsi="Times New Roman" w:cs="Times New Roman"/>
          <w:sz w:val="24"/>
          <w:szCs w:val="24"/>
          <w:lang w:val="ro-RO"/>
        </w:rPr>
        <w:t xml:space="preserve"> Evaluarea situației financiare a deținutului la admiterea în sistemul penitenciar poate fi cel mai bun moment pentru a înregistra problemele financiare existente până la detenție și a stabili impactul financiar al închisorii asupra individului. Informațiile despre situația financiară a </w:t>
      </w:r>
      <w:r w:rsidRPr="007D195F">
        <w:rPr>
          <w:rFonts w:ascii="Times New Roman" w:hAnsi="Times New Roman" w:cs="Times New Roman"/>
          <w:sz w:val="24"/>
          <w:szCs w:val="24"/>
          <w:lang w:val="ro-RO"/>
        </w:rPr>
        <w:lastRenderedPageBreak/>
        <w:t xml:space="preserve">deținuților ar trebui incluse în dosarele lor personale și ar trebui luate în considerare cu atenție atunci când se elaborează </w:t>
      </w:r>
      <w:r w:rsidRPr="007D195F">
        <w:rPr>
          <w:rFonts w:ascii="Times New Roman" w:hAnsi="Times New Roman" w:cs="Times New Roman"/>
          <w:i/>
          <w:sz w:val="24"/>
          <w:szCs w:val="24"/>
          <w:lang w:val="ro-RO"/>
        </w:rPr>
        <w:t>planul lor de eliberare</w:t>
      </w:r>
      <w:r w:rsidRPr="007D195F">
        <w:rPr>
          <w:rFonts w:ascii="Times New Roman" w:hAnsi="Times New Roman" w:cs="Times New Roman"/>
          <w:sz w:val="24"/>
          <w:szCs w:val="24"/>
          <w:lang w:val="ro-RO"/>
        </w:rPr>
        <w:t xml:space="preserve">. În dosar trebuie </w:t>
      </w:r>
      <w:r>
        <w:rPr>
          <w:rFonts w:ascii="Times New Roman" w:hAnsi="Times New Roman" w:cs="Times New Roman"/>
          <w:sz w:val="24"/>
          <w:szCs w:val="24"/>
          <w:lang w:val="ro-RO"/>
        </w:rPr>
        <w:t>inclusă</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evaluarea</w:t>
      </w:r>
      <w:r w:rsidRPr="007D195F">
        <w:rPr>
          <w:rFonts w:ascii="Times New Roman" w:hAnsi="Times New Roman" w:cs="Times New Roman"/>
          <w:sz w:val="24"/>
          <w:szCs w:val="24"/>
          <w:lang w:val="ro-RO"/>
        </w:rPr>
        <w:t xml:space="preserve"> subiectivă cu privire la vulnerabilitatea deținutului față de implicare în practicile subculturii criminale (de estorcare a bunurilor ori invers, cu potențial de a deveni ținta estorcărilor din partea subculturii criminale).</w:t>
      </w:r>
    </w:p>
    <w:p w14:paraId="5B05346F"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Penitenciarele și serviciile de probațiune vor lucra în parteneriat cu organizații comunitare ca să ajute deținuții cu</w:t>
      </w:r>
      <w:r>
        <w:rPr>
          <w:rFonts w:ascii="Times New Roman" w:hAnsi="Times New Roman" w:cs="Times New Roman"/>
          <w:sz w:val="24"/>
          <w:szCs w:val="24"/>
          <w:lang w:val="ro-RO"/>
        </w:rPr>
        <w:t xml:space="preserve"> privire la următoarele aspecte</w:t>
      </w:r>
      <w:r w:rsidRPr="007D195F">
        <w:rPr>
          <w:rFonts w:ascii="Times New Roman" w:hAnsi="Times New Roman" w:cs="Times New Roman"/>
          <w:sz w:val="24"/>
          <w:szCs w:val="24"/>
          <w:lang w:val="ro-RO"/>
        </w:rPr>
        <w:t>:</w:t>
      </w:r>
    </w:p>
    <w:p w14:paraId="71B96063" w14:textId="77777777" w:rsidR="00562AAB" w:rsidRPr="007D195F" w:rsidRDefault="00562AAB" w:rsidP="00562AAB">
      <w:pPr>
        <w:pStyle w:val="ListParagraph"/>
        <w:numPr>
          <w:ilvl w:val="0"/>
          <w:numId w:val="15"/>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la momentul eliberării deținuții pot fi eligibili pentru </w:t>
      </w:r>
      <w:r>
        <w:rPr>
          <w:rFonts w:ascii="Times New Roman" w:hAnsi="Times New Roman" w:cs="Times New Roman"/>
          <w:sz w:val="24"/>
          <w:szCs w:val="24"/>
          <w:lang w:val="ro-RO"/>
        </w:rPr>
        <w:t>indemnizație</w:t>
      </w:r>
      <w:r w:rsidRPr="007D195F">
        <w:rPr>
          <w:rFonts w:ascii="Times New Roman" w:hAnsi="Times New Roman" w:cs="Times New Roman"/>
          <w:sz w:val="24"/>
          <w:szCs w:val="24"/>
          <w:lang w:val="ro-RO"/>
        </w:rPr>
        <w:t xml:space="preserve"> financiară unică, în plus</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pot</w:t>
      </w:r>
      <w:r w:rsidRPr="007D195F">
        <w:rPr>
          <w:rFonts w:ascii="Times New Roman" w:hAnsi="Times New Roman" w:cs="Times New Roman"/>
          <w:sz w:val="24"/>
          <w:szCs w:val="24"/>
          <w:lang w:val="ro-RO"/>
        </w:rPr>
        <w:t xml:space="preserve"> accesa o subvenție pentru eliberare în baza criteriilor de vulnerabilitate oferite de serviciu</w:t>
      </w:r>
      <w:r>
        <w:rPr>
          <w:rFonts w:ascii="Times New Roman" w:hAnsi="Times New Roman" w:cs="Times New Roman"/>
          <w:sz w:val="24"/>
          <w:szCs w:val="24"/>
          <w:lang w:val="ro-RO"/>
        </w:rPr>
        <w:t>l</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de asistență</w:t>
      </w:r>
      <w:r w:rsidRPr="007D195F">
        <w:rPr>
          <w:rFonts w:ascii="Times New Roman" w:hAnsi="Times New Roman" w:cs="Times New Roman"/>
          <w:sz w:val="24"/>
          <w:szCs w:val="24"/>
          <w:lang w:val="ro-RO"/>
        </w:rPr>
        <w:t xml:space="preserve"> socială și ONG (în dependență de finanțarea disponibilă)</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6FB39C8A" w14:textId="77777777" w:rsidR="00562AAB" w:rsidRPr="007D195F" w:rsidRDefault="00562AAB" w:rsidP="00562AAB">
      <w:pPr>
        <w:pStyle w:val="ListParagraph"/>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Pr="007D195F">
        <w:rPr>
          <w:rFonts w:ascii="Times New Roman" w:hAnsi="Times New Roman" w:cs="Times New Roman"/>
          <w:sz w:val="24"/>
          <w:szCs w:val="24"/>
          <w:lang w:val="ro-RO"/>
        </w:rPr>
        <w:t>jutorul de șomaj la ANOFM</w:t>
      </w:r>
      <w:r>
        <w:rPr>
          <w:rFonts w:ascii="Times New Roman" w:hAnsi="Times New Roman" w:cs="Times New Roman"/>
          <w:sz w:val="24"/>
          <w:szCs w:val="24"/>
          <w:lang w:val="ro-RO"/>
        </w:rPr>
        <w:t>;</w:t>
      </w:r>
    </w:p>
    <w:p w14:paraId="58894D99" w14:textId="77777777" w:rsidR="00562AAB" w:rsidRPr="007D195F" w:rsidRDefault="00562AAB" w:rsidP="00562AAB">
      <w:pPr>
        <w:pStyle w:val="ListParagraph"/>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Pr="007D195F">
        <w:rPr>
          <w:rFonts w:ascii="Times New Roman" w:hAnsi="Times New Roman" w:cs="Times New Roman"/>
          <w:sz w:val="24"/>
          <w:szCs w:val="24"/>
          <w:lang w:val="ro-RO"/>
        </w:rPr>
        <w:t>upă caz</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accesarea pensiei de dizabilitate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2672BCFA" w14:textId="77777777" w:rsidR="00562AAB" w:rsidRPr="007D195F" w:rsidRDefault="00562AAB" w:rsidP="00562AAB">
      <w:pPr>
        <w:pStyle w:val="ListParagraph"/>
        <w:numPr>
          <w:ilvl w:val="0"/>
          <w:numId w:val="15"/>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completarea solicitărilor și a cererilor pentru a beneficia de ajutoare sociale</w:t>
      </w:r>
      <w:r>
        <w:rPr>
          <w:rFonts w:ascii="Times New Roman" w:hAnsi="Times New Roman" w:cs="Times New Roman"/>
          <w:sz w:val="24"/>
          <w:szCs w:val="24"/>
          <w:lang w:val="ro-RO"/>
        </w:rPr>
        <w:t>;</w:t>
      </w:r>
    </w:p>
    <w:p w14:paraId="1AC886DC" w14:textId="77777777" w:rsidR="00562AAB" w:rsidRPr="007D195F" w:rsidRDefault="00562AAB" w:rsidP="00562AAB">
      <w:pPr>
        <w:pStyle w:val="ListParagraph"/>
        <w:numPr>
          <w:ilvl w:val="0"/>
          <w:numId w:val="15"/>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pentru a-i ajuta să își asigure cazare </w:t>
      </w:r>
      <w:r>
        <w:rPr>
          <w:rFonts w:ascii="Times New Roman" w:hAnsi="Times New Roman" w:cs="Times New Roman"/>
          <w:sz w:val="24"/>
          <w:szCs w:val="24"/>
          <w:lang w:val="ro-RO"/>
        </w:rPr>
        <w:t xml:space="preserve">la </w:t>
      </w:r>
      <w:r w:rsidRPr="007D195F">
        <w:rPr>
          <w:rFonts w:ascii="Times New Roman" w:hAnsi="Times New Roman" w:cs="Times New Roman"/>
          <w:sz w:val="24"/>
          <w:szCs w:val="24"/>
          <w:lang w:val="ro-RO"/>
        </w:rPr>
        <w:t xml:space="preserve">solicitarea suportului pentru accesarea locuințelor </w:t>
      </w:r>
      <w:r>
        <w:rPr>
          <w:rFonts w:ascii="Times New Roman" w:hAnsi="Times New Roman" w:cs="Times New Roman"/>
          <w:sz w:val="24"/>
          <w:szCs w:val="24"/>
          <w:lang w:val="ro-RO"/>
        </w:rPr>
        <w:t>sociale;</w:t>
      </w:r>
    </w:p>
    <w:p w14:paraId="19EA56B4" w14:textId="77777777" w:rsidR="00562AAB" w:rsidRPr="007D195F" w:rsidRDefault="00562AAB" w:rsidP="00562AAB">
      <w:pPr>
        <w:pStyle w:val="ListParagraph"/>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7D195F">
        <w:rPr>
          <w:rFonts w:ascii="Times New Roman" w:hAnsi="Times New Roman" w:cs="Times New Roman"/>
          <w:sz w:val="24"/>
          <w:szCs w:val="24"/>
          <w:lang w:val="ro-RO"/>
        </w:rPr>
        <w:t xml:space="preserve">ersoanele bolnave de tuberculoză care continuă tratamentul după eliberare beneficiază de suport alimentar în </w:t>
      </w:r>
      <w:r>
        <w:rPr>
          <w:rFonts w:ascii="Times New Roman" w:hAnsi="Times New Roman" w:cs="Times New Roman"/>
          <w:sz w:val="24"/>
          <w:szCs w:val="24"/>
          <w:lang w:val="ro-RO"/>
        </w:rPr>
        <w:t>sumă</w:t>
      </w:r>
      <w:r w:rsidRPr="007D195F">
        <w:rPr>
          <w:rFonts w:ascii="Times New Roman" w:hAnsi="Times New Roman" w:cs="Times New Roman"/>
          <w:sz w:val="24"/>
          <w:szCs w:val="24"/>
          <w:lang w:val="ro-RO"/>
        </w:rPr>
        <w:t xml:space="preserve"> de cca 1,000 lei lunar</w:t>
      </w:r>
      <w:r>
        <w:rPr>
          <w:rFonts w:ascii="Times New Roman" w:hAnsi="Times New Roman" w:cs="Times New Roman"/>
          <w:sz w:val="24"/>
          <w:szCs w:val="24"/>
          <w:lang w:val="ro-RO"/>
        </w:rPr>
        <w:t>;</w:t>
      </w:r>
    </w:p>
    <w:p w14:paraId="4E0CF462" w14:textId="77777777" w:rsidR="00562AAB" w:rsidRPr="007D195F" w:rsidRDefault="00562AAB" w:rsidP="00562AAB">
      <w:pPr>
        <w:pStyle w:val="ListParagraph"/>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de</w:t>
      </w:r>
      <w:r w:rsidRPr="007D195F">
        <w:rPr>
          <w:rFonts w:ascii="Times New Roman" w:hAnsi="Times New Roman" w:cs="Times New Roman"/>
          <w:sz w:val="24"/>
          <w:szCs w:val="24"/>
          <w:lang w:val="ro-RO"/>
        </w:rPr>
        <w:t xml:space="preserve"> suport alimentar</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de asemenea</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pot beneficia alte categorii de deținuți vulnerabili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precum persoanele cu HIV, consumatorii de droguri și alții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dacă</w:t>
      </w:r>
      <w:r w:rsidRPr="007D195F">
        <w:rPr>
          <w:rFonts w:ascii="Times New Roman" w:hAnsi="Times New Roman" w:cs="Times New Roman"/>
          <w:sz w:val="24"/>
          <w:szCs w:val="24"/>
          <w:lang w:val="ro-RO"/>
        </w:rPr>
        <w:t xml:space="preserve"> se adresează la organizațiile neguvernamentale sau </w:t>
      </w:r>
      <w:r>
        <w:rPr>
          <w:rFonts w:ascii="Times New Roman" w:hAnsi="Times New Roman" w:cs="Times New Roman"/>
          <w:sz w:val="24"/>
          <w:szCs w:val="24"/>
          <w:lang w:val="ro-RO"/>
        </w:rPr>
        <w:t xml:space="preserve">la cele </w:t>
      </w:r>
      <w:r w:rsidRPr="007D195F">
        <w:rPr>
          <w:rFonts w:ascii="Times New Roman" w:hAnsi="Times New Roman" w:cs="Times New Roman"/>
          <w:sz w:val="24"/>
          <w:szCs w:val="24"/>
          <w:lang w:val="ro-RO"/>
        </w:rPr>
        <w:t xml:space="preserve">de caritate. Suportul alimentar poate fi oferit la adresare de diferite confesiuni religioase. </w:t>
      </w:r>
    </w:p>
    <w:p w14:paraId="620827E5"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Un alt aspect important al reintegrării sociale este securitatea financiară, în sensul că foștii deținuți vor necesita, în proces de reintegrare, un cont bancar și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în toate cazurile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cunoștințe de bază despre cum să-și gestioneze finanțele și cum să-și asume responsabilitatea pentru finanțele lor. </w:t>
      </w:r>
    </w:p>
    <w:p w14:paraId="6DEF634A" w14:textId="77777777" w:rsidR="00562AAB" w:rsidRPr="007D195F" w:rsidRDefault="00562AAB" w:rsidP="00562AAB">
      <w:pPr>
        <w:jc w:val="both"/>
        <w:rPr>
          <w:rFonts w:ascii="Times New Roman" w:hAnsi="Times New Roman" w:cs="Times New Roman"/>
          <w:sz w:val="24"/>
          <w:szCs w:val="24"/>
          <w:lang w:val="ro-RO"/>
        </w:rPr>
      </w:pPr>
      <w:r>
        <w:rPr>
          <w:rFonts w:ascii="Times New Roman" w:hAnsi="Times New Roman" w:cs="Times New Roman"/>
          <w:b/>
          <w:sz w:val="24"/>
          <w:szCs w:val="24"/>
          <w:lang w:val="ro-RO"/>
        </w:rPr>
        <w:t>Ministerul Justiției (</w:t>
      </w:r>
      <w:r w:rsidRPr="007D195F">
        <w:rPr>
          <w:rFonts w:ascii="Times New Roman" w:hAnsi="Times New Roman" w:cs="Times New Roman"/>
          <w:b/>
          <w:sz w:val="24"/>
          <w:szCs w:val="24"/>
          <w:lang w:val="ro-RO"/>
        </w:rPr>
        <w:t>MJ</w:t>
      </w:r>
      <w:r>
        <w:rPr>
          <w:rFonts w:ascii="Times New Roman" w:hAnsi="Times New Roman" w:cs="Times New Roman"/>
          <w:b/>
          <w:sz w:val="24"/>
          <w:szCs w:val="24"/>
          <w:lang w:val="ro-RO"/>
        </w:rPr>
        <w:t>)</w:t>
      </w:r>
      <w:r w:rsidRPr="007D195F">
        <w:rPr>
          <w:rFonts w:ascii="Times New Roman" w:hAnsi="Times New Roman" w:cs="Times New Roman"/>
          <w:b/>
          <w:sz w:val="24"/>
          <w:szCs w:val="24"/>
          <w:lang w:val="ro-RO"/>
        </w:rPr>
        <w:t xml:space="preserve">, </w:t>
      </w:r>
      <w:r>
        <w:rPr>
          <w:rFonts w:ascii="Times New Roman" w:hAnsi="Times New Roman" w:cs="Times New Roman"/>
          <w:b/>
          <w:sz w:val="24"/>
          <w:szCs w:val="24"/>
          <w:lang w:val="ro-RO"/>
        </w:rPr>
        <w:t>Ministerul Muncii și Protecției Sociale (</w:t>
      </w:r>
      <w:r w:rsidRPr="007D195F">
        <w:rPr>
          <w:rFonts w:ascii="Times New Roman" w:hAnsi="Times New Roman" w:cs="Times New Roman"/>
          <w:b/>
          <w:sz w:val="24"/>
          <w:szCs w:val="24"/>
          <w:lang w:val="ro-RO"/>
        </w:rPr>
        <w:t>MMPS</w:t>
      </w:r>
      <w:r>
        <w:rPr>
          <w:rFonts w:ascii="Times New Roman" w:hAnsi="Times New Roman" w:cs="Times New Roman"/>
          <w:b/>
          <w:sz w:val="24"/>
          <w:szCs w:val="24"/>
          <w:lang w:val="ro-RO"/>
        </w:rPr>
        <w:t>)</w:t>
      </w:r>
      <w:r w:rsidRPr="007D195F">
        <w:rPr>
          <w:rFonts w:ascii="Times New Roman" w:hAnsi="Times New Roman" w:cs="Times New Roman"/>
          <w:b/>
          <w:sz w:val="24"/>
          <w:szCs w:val="24"/>
          <w:lang w:val="ro-RO"/>
        </w:rPr>
        <w:t>, APL, INP, ANP, ONG, ANOFM</w:t>
      </w:r>
      <w:r>
        <w:rPr>
          <w:rFonts w:ascii="Times New Roman" w:hAnsi="Times New Roman" w:cs="Times New Roman"/>
          <w:b/>
          <w:sz w:val="24"/>
          <w:szCs w:val="24"/>
          <w:lang w:val="ro-RO"/>
        </w:rPr>
        <w:t xml:space="preserve"> și</w:t>
      </w:r>
      <w:r w:rsidRPr="007D195F">
        <w:rPr>
          <w:rFonts w:ascii="Times New Roman" w:hAnsi="Times New Roman" w:cs="Times New Roman"/>
          <w:b/>
          <w:sz w:val="24"/>
          <w:szCs w:val="24"/>
          <w:lang w:val="ro-RO"/>
        </w:rPr>
        <w:t xml:space="preserve"> biserica</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să contribuie la</w:t>
      </w:r>
      <w:r w:rsidRPr="007D195F">
        <w:rPr>
          <w:rFonts w:ascii="Times New Roman" w:hAnsi="Times New Roman" w:cs="Times New Roman"/>
          <w:sz w:val="24"/>
          <w:szCs w:val="24"/>
          <w:lang w:val="ro-RO"/>
        </w:rPr>
        <w:t xml:space="preserve">: </w:t>
      </w:r>
    </w:p>
    <w:p w14:paraId="13C10BB1" w14:textId="77777777" w:rsidR="00562AAB" w:rsidRPr="007D195F" w:rsidRDefault="00562AAB" w:rsidP="00562AAB">
      <w:pPr>
        <w:jc w:val="both"/>
        <w:rPr>
          <w:rFonts w:ascii="Times New Roman" w:hAnsi="Times New Roman" w:cs="Times New Roman"/>
          <w:sz w:val="24"/>
          <w:szCs w:val="24"/>
          <w:lang w:val="ro-RO"/>
        </w:rPr>
      </w:pPr>
      <w:r>
        <w:rPr>
          <w:rFonts w:ascii="Times New Roman" w:hAnsi="Times New Roman" w:cs="Times New Roman"/>
          <w:sz w:val="24"/>
          <w:szCs w:val="24"/>
          <w:lang w:val="ro-RO"/>
        </w:rPr>
        <w:t>o</w:t>
      </w:r>
      <w:r w:rsidRPr="007D195F">
        <w:rPr>
          <w:rFonts w:ascii="Times New Roman" w:hAnsi="Times New Roman" w:cs="Times New Roman"/>
          <w:sz w:val="24"/>
          <w:szCs w:val="24"/>
          <w:lang w:val="ro-RO"/>
        </w:rPr>
        <w:t xml:space="preserve">ferirea </w:t>
      </w:r>
      <w:r>
        <w:rPr>
          <w:rFonts w:ascii="Times New Roman" w:hAnsi="Times New Roman" w:cs="Times New Roman"/>
          <w:sz w:val="24"/>
          <w:szCs w:val="24"/>
          <w:lang w:val="ro-RO"/>
        </w:rPr>
        <w:t xml:space="preserve">consilierii și sprijinului </w:t>
      </w:r>
      <w:r w:rsidRPr="007D195F">
        <w:rPr>
          <w:rFonts w:ascii="Times New Roman" w:hAnsi="Times New Roman" w:cs="Times New Roman"/>
          <w:sz w:val="24"/>
          <w:szCs w:val="24"/>
          <w:lang w:val="ro-RO"/>
        </w:rPr>
        <w:t>deținuților în chestiuni financiare pe durata detenției, pentru a contribui la reintegrarea lor după eliberare.</w:t>
      </w:r>
    </w:p>
    <w:p w14:paraId="6FEA37E0"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Dezvoltarea și implementarea Programelor de </w:t>
      </w:r>
      <w:r w:rsidRPr="007D195F">
        <w:rPr>
          <w:rFonts w:ascii="Times New Roman" w:hAnsi="Times New Roman" w:cs="Times New Roman"/>
          <w:i/>
          <w:sz w:val="24"/>
          <w:szCs w:val="24"/>
          <w:lang w:val="ro-RO"/>
        </w:rPr>
        <w:t xml:space="preserve">Alfabetizare financiară, </w:t>
      </w:r>
      <w:r w:rsidRPr="007D195F">
        <w:rPr>
          <w:rFonts w:ascii="Times New Roman" w:hAnsi="Times New Roman" w:cs="Times New Roman"/>
          <w:sz w:val="24"/>
          <w:szCs w:val="24"/>
          <w:lang w:val="ro-RO"/>
        </w:rPr>
        <w:t>care îi abilitează pe deținuți și vor contribui în mare măsură la atenuarea dificultăților de reintegrare socială și, în special, a dificultăților în găsirea unei locuințe și a unui loc de muncă. Cursurile de alfabetizare financiară pot fi organizate în perioada detenției, la pregătirea pentru eliberare și după eliberare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și trebuie sa conțină informație practică despre:</w:t>
      </w:r>
    </w:p>
    <w:p w14:paraId="076E7D85" w14:textId="77777777" w:rsidR="00562AAB" w:rsidRPr="007D195F" w:rsidRDefault="00562AAB" w:rsidP="00562AAB">
      <w:pPr>
        <w:pStyle w:val="ListParagraph"/>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Pr="007D195F">
        <w:rPr>
          <w:rFonts w:ascii="Times New Roman" w:hAnsi="Times New Roman" w:cs="Times New Roman"/>
          <w:sz w:val="24"/>
          <w:szCs w:val="24"/>
          <w:lang w:val="ro-RO"/>
        </w:rPr>
        <w:t>alarizare, rețineri salariale și planificarea distribuirii cheltuielilor</w:t>
      </w:r>
      <w:r>
        <w:rPr>
          <w:rFonts w:ascii="Times New Roman" w:hAnsi="Times New Roman" w:cs="Times New Roman"/>
          <w:sz w:val="24"/>
          <w:szCs w:val="24"/>
          <w:lang w:val="ro-RO"/>
        </w:rPr>
        <w:t>;</w:t>
      </w:r>
    </w:p>
    <w:p w14:paraId="34D21595" w14:textId="77777777" w:rsidR="00562AAB" w:rsidRPr="007D195F" w:rsidRDefault="00562AAB" w:rsidP="00562AAB">
      <w:pPr>
        <w:pStyle w:val="ListParagraph"/>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autoangajare</w:t>
      </w:r>
      <w:r w:rsidRPr="007D195F">
        <w:rPr>
          <w:rFonts w:ascii="Times New Roman" w:hAnsi="Times New Roman" w:cs="Times New Roman"/>
          <w:sz w:val="24"/>
          <w:szCs w:val="24"/>
          <w:lang w:val="ro-RO"/>
        </w:rPr>
        <w:t>, prestări servicii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7A92CCCB" w14:textId="77777777" w:rsidR="00562AAB" w:rsidRPr="007D195F" w:rsidRDefault="00562AAB" w:rsidP="00562AAB">
      <w:pPr>
        <w:pStyle w:val="ListParagraph"/>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7D195F">
        <w:rPr>
          <w:rFonts w:ascii="Times New Roman" w:hAnsi="Times New Roman" w:cs="Times New Roman"/>
          <w:sz w:val="24"/>
          <w:szCs w:val="24"/>
          <w:lang w:val="ro-RO"/>
        </w:rPr>
        <w:t>lata pentru asigurare, pensie și acumularea economiilor</w:t>
      </w:r>
      <w:r>
        <w:rPr>
          <w:rFonts w:ascii="Times New Roman" w:hAnsi="Times New Roman" w:cs="Times New Roman"/>
          <w:sz w:val="24"/>
          <w:szCs w:val="24"/>
          <w:lang w:val="ro-RO"/>
        </w:rPr>
        <w:t>;</w:t>
      </w:r>
    </w:p>
    <w:p w14:paraId="6CC77583" w14:textId="77777777" w:rsidR="00562AAB" w:rsidRPr="007D195F" w:rsidRDefault="00562AAB" w:rsidP="00562AAB">
      <w:pPr>
        <w:pStyle w:val="ListParagraph"/>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7D195F">
        <w:rPr>
          <w:rFonts w:ascii="Times New Roman" w:hAnsi="Times New Roman" w:cs="Times New Roman"/>
          <w:sz w:val="24"/>
          <w:szCs w:val="24"/>
          <w:lang w:val="ro-RO"/>
        </w:rPr>
        <w:t>onfidențialitate</w:t>
      </w:r>
      <w:r>
        <w:rPr>
          <w:rFonts w:ascii="Times New Roman" w:hAnsi="Times New Roman" w:cs="Times New Roman"/>
          <w:sz w:val="24"/>
          <w:szCs w:val="24"/>
          <w:lang w:val="ro-RO"/>
        </w:rPr>
        <w:t>;</w:t>
      </w:r>
    </w:p>
    <w:p w14:paraId="3AF426D7" w14:textId="77777777" w:rsidR="00562AAB" w:rsidRPr="007D195F" w:rsidRDefault="00562AAB" w:rsidP="00562AAB">
      <w:pPr>
        <w:pStyle w:val="ListParagraph"/>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Pr="007D195F">
        <w:rPr>
          <w:rFonts w:ascii="Times New Roman" w:hAnsi="Times New Roman" w:cs="Times New Roman"/>
          <w:sz w:val="24"/>
          <w:szCs w:val="24"/>
          <w:lang w:val="ro-RO"/>
        </w:rPr>
        <w:t>nvestiții, procurarea bunurilor, inclusiv mașini și locuințe</w:t>
      </w:r>
      <w:r>
        <w:rPr>
          <w:rFonts w:ascii="Times New Roman" w:hAnsi="Times New Roman" w:cs="Times New Roman"/>
          <w:sz w:val="24"/>
          <w:szCs w:val="24"/>
          <w:lang w:val="ro-RO"/>
        </w:rPr>
        <w:t>;</w:t>
      </w:r>
    </w:p>
    <w:p w14:paraId="4382D082" w14:textId="77777777" w:rsidR="00562AAB" w:rsidRPr="007D195F" w:rsidRDefault="00562AAB" w:rsidP="00562AAB">
      <w:pPr>
        <w:pStyle w:val="ListParagraph"/>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bugetare</w:t>
      </w:r>
      <w:r w:rsidRPr="007D195F">
        <w:rPr>
          <w:rFonts w:ascii="Times New Roman" w:hAnsi="Times New Roman" w:cs="Times New Roman"/>
          <w:sz w:val="24"/>
          <w:szCs w:val="24"/>
          <w:lang w:val="ro-RO"/>
        </w:rPr>
        <w:t xml:space="preserve"> și administrare</w:t>
      </w:r>
      <w:r>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a finanțelor disponibile. Lista cumpărăturilor alimentare (magazine sociale) și de igienă. Planificarea plații pentru chirie și a serviciilor comunale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0C85F33B" w14:textId="77777777" w:rsidR="00562AAB" w:rsidRPr="007D195F" w:rsidRDefault="00562AAB" w:rsidP="00562AAB">
      <w:pPr>
        <w:pStyle w:val="ListParagraph"/>
        <w:numPr>
          <w:ilvl w:val="0"/>
          <w:numId w:val="1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probleme financiare, acumularea datoriilor și întoarcerea datoriilor</w:t>
      </w:r>
      <w:r>
        <w:rPr>
          <w:rFonts w:ascii="Times New Roman" w:hAnsi="Times New Roman" w:cs="Times New Roman"/>
          <w:sz w:val="24"/>
          <w:szCs w:val="24"/>
          <w:lang w:val="ro-RO"/>
        </w:rPr>
        <w:t>;</w:t>
      </w:r>
    </w:p>
    <w:p w14:paraId="09D0D669" w14:textId="77777777" w:rsidR="00562AAB" w:rsidRPr="007D195F" w:rsidRDefault="00562AAB" w:rsidP="00562AAB">
      <w:pPr>
        <w:pStyle w:val="ListParagraph"/>
        <w:numPr>
          <w:ilvl w:val="0"/>
          <w:numId w:val="1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servicii bancare, carduri de debit și credit, cont curent, cont de economii, solduri zero sau negative, plăți online, paypal</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2BBE218F" w14:textId="77777777" w:rsidR="00562AAB" w:rsidRPr="007D195F" w:rsidRDefault="00562AAB" w:rsidP="00562AAB">
      <w:pPr>
        <w:pStyle w:val="ListParagraph"/>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Pr="007D195F">
        <w:rPr>
          <w:rFonts w:ascii="Times New Roman" w:hAnsi="Times New Roman" w:cs="Times New Roman"/>
          <w:sz w:val="24"/>
          <w:szCs w:val="24"/>
          <w:lang w:val="ro-RO"/>
        </w:rPr>
        <w:t>dministrarea afacerilor</w:t>
      </w:r>
      <w:r>
        <w:rPr>
          <w:rFonts w:ascii="Times New Roman" w:hAnsi="Times New Roman" w:cs="Times New Roman"/>
          <w:sz w:val="24"/>
          <w:szCs w:val="24"/>
          <w:lang w:val="ro-RO"/>
        </w:rPr>
        <w:t>;</w:t>
      </w:r>
    </w:p>
    <w:p w14:paraId="381A3341" w14:textId="77777777" w:rsidR="00562AAB" w:rsidRPr="007D195F" w:rsidRDefault="00562AAB" w:rsidP="00562AAB">
      <w:pPr>
        <w:pStyle w:val="ListParagraph"/>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7D195F">
        <w:rPr>
          <w:rFonts w:ascii="Times New Roman" w:hAnsi="Times New Roman" w:cs="Times New Roman"/>
          <w:sz w:val="24"/>
          <w:szCs w:val="24"/>
          <w:lang w:val="ro-RO"/>
        </w:rPr>
        <w:t xml:space="preserve">onsiliere </w:t>
      </w:r>
      <w:r>
        <w:rPr>
          <w:rFonts w:ascii="Times New Roman" w:hAnsi="Times New Roman" w:cs="Times New Roman"/>
          <w:sz w:val="24"/>
          <w:szCs w:val="24"/>
          <w:lang w:val="ro-RO"/>
        </w:rPr>
        <w:t>cu privire la</w:t>
      </w:r>
      <w:r w:rsidRPr="007D195F">
        <w:rPr>
          <w:rFonts w:ascii="Times New Roman" w:hAnsi="Times New Roman" w:cs="Times New Roman"/>
          <w:sz w:val="24"/>
          <w:szCs w:val="24"/>
          <w:lang w:val="ro-RO"/>
        </w:rPr>
        <w:t xml:space="preserve"> returnarea datoriilor</w:t>
      </w:r>
      <w:r>
        <w:rPr>
          <w:rFonts w:ascii="Times New Roman" w:hAnsi="Times New Roman" w:cs="Times New Roman"/>
          <w:sz w:val="24"/>
          <w:szCs w:val="24"/>
          <w:lang w:val="ro-RO"/>
        </w:rPr>
        <w:t>.</w:t>
      </w:r>
    </w:p>
    <w:p w14:paraId="602D2951"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Din relatările ONG-urilor care lucrează cu deținuții și foștii deținuți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la eliberare este important de acoperit nevoile de bază a persoanei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inclusiv îmbrăcăminte, lingerie de corp și încălțăminte de sezon</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dar și produse de igienă minimă. </w:t>
      </w:r>
      <w:r w:rsidRPr="00764E13">
        <w:rPr>
          <w:rFonts w:ascii="Times New Roman" w:hAnsi="Times New Roman" w:cs="Times New Roman"/>
          <w:sz w:val="24"/>
          <w:szCs w:val="24"/>
          <w:lang w:val="ro-RO"/>
        </w:rPr>
        <w:t xml:space="preserve">Pe parcursul </w:t>
      </w:r>
      <w:r w:rsidRPr="0047166D">
        <w:rPr>
          <w:rFonts w:ascii="Times New Roman" w:hAnsi="Times New Roman" w:cs="Times New Roman"/>
          <w:sz w:val="24"/>
          <w:szCs w:val="24"/>
          <w:lang w:val="ro-RO"/>
        </w:rPr>
        <w:t>ultimilor</w:t>
      </w:r>
      <w:r w:rsidRPr="00764E13">
        <w:rPr>
          <w:rFonts w:ascii="Times New Roman" w:hAnsi="Times New Roman" w:cs="Times New Roman"/>
          <w:sz w:val="24"/>
          <w:szCs w:val="24"/>
          <w:lang w:val="ro-RO"/>
        </w:rPr>
        <w:t xml:space="preserve"> ani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ONG</w:t>
      </w:r>
      <w:r>
        <w:rPr>
          <w:rFonts w:ascii="Times New Roman" w:hAnsi="Times New Roman" w:cs="Times New Roman"/>
          <w:sz w:val="24"/>
          <w:szCs w:val="24"/>
          <w:lang w:val="ro-RO"/>
        </w:rPr>
        <w:t>-urile</w:t>
      </w:r>
      <w:r w:rsidRPr="007D195F">
        <w:rPr>
          <w:rFonts w:ascii="Times New Roman" w:hAnsi="Times New Roman" w:cs="Times New Roman"/>
          <w:sz w:val="24"/>
          <w:szCs w:val="24"/>
          <w:lang w:val="ro-RO"/>
        </w:rPr>
        <w:t xml:space="preserve"> Inițiativa Pozitivă </w:t>
      </w:r>
      <w:r>
        <w:rPr>
          <w:rFonts w:ascii="Times New Roman" w:hAnsi="Times New Roman" w:cs="Times New Roman"/>
          <w:sz w:val="24"/>
          <w:szCs w:val="24"/>
          <w:lang w:val="ro-RO"/>
        </w:rPr>
        <w:t>și Act for Involvement (</w:t>
      </w:r>
      <w:r w:rsidRPr="007D195F">
        <w:rPr>
          <w:rFonts w:ascii="Times New Roman" w:hAnsi="Times New Roman" w:cs="Times New Roman"/>
          <w:sz w:val="24"/>
          <w:szCs w:val="24"/>
          <w:lang w:val="ro-RO"/>
        </w:rPr>
        <w:t>AFI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au oferit suport în procurarea și colectare</w:t>
      </w:r>
      <w:r>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de obiecte </w:t>
      </w:r>
      <w:r>
        <w:rPr>
          <w:rFonts w:ascii="Times New Roman" w:hAnsi="Times New Roman" w:cs="Times New Roman"/>
          <w:sz w:val="24"/>
          <w:szCs w:val="24"/>
          <w:lang w:val="ro-RO"/>
        </w:rPr>
        <w:t>și produse</w:t>
      </w:r>
      <w:r w:rsidRPr="007D195F">
        <w:rPr>
          <w:rFonts w:ascii="Times New Roman" w:hAnsi="Times New Roman" w:cs="Times New Roman"/>
          <w:sz w:val="24"/>
          <w:szCs w:val="24"/>
          <w:lang w:val="ro-RO"/>
        </w:rPr>
        <w:t xml:space="preserve"> de primă necesitate. Biserica ortodox</w:t>
      </w:r>
      <w:r>
        <w:rPr>
          <w:rFonts w:ascii="Times New Roman" w:hAnsi="Times New Roman" w:cs="Times New Roman"/>
          <w:sz w:val="24"/>
          <w:szCs w:val="24"/>
          <w:lang w:val="ro-RO"/>
        </w:rPr>
        <w:t>ă,</w:t>
      </w:r>
      <w:r w:rsidRPr="007D195F">
        <w:rPr>
          <w:rFonts w:ascii="Times New Roman" w:hAnsi="Times New Roman" w:cs="Times New Roman"/>
          <w:sz w:val="24"/>
          <w:szCs w:val="24"/>
          <w:lang w:val="ro-RO"/>
        </w:rPr>
        <w:t xml:space="preserve"> de asemenea, în special de sărbători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adună colete și haine pentru persoanele vulnerabile și foștii deținuți. Tot biserica îi poate oferi persoanei eliberate din detenție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după caz</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și bani de drum pentru a se deplasa dintr-o localitate în alta. </w:t>
      </w:r>
    </w:p>
    <w:p w14:paraId="3F96E710" w14:textId="77777777" w:rsidR="00562AAB" w:rsidRPr="007D195F" w:rsidRDefault="00562AAB" w:rsidP="00263C88">
      <w:pPr>
        <w:tabs>
          <w:tab w:val="left" w:pos="5790"/>
        </w:tabs>
        <w:jc w:val="both"/>
        <w:rPr>
          <w:rFonts w:ascii="Times New Roman" w:hAnsi="Times New Roman" w:cs="Times New Roman"/>
          <w:b/>
          <w:sz w:val="24"/>
          <w:szCs w:val="24"/>
          <w:lang w:val="ro-RO"/>
        </w:rPr>
      </w:pPr>
      <w:r w:rsidRPr="007D195F">
        <w:rPr>
          <w:rFonts w:ascii="Times New Roman" w:hAnsi="Times New Roman" w:cs="Times New Roman"/>
          <w:b/>
          <w:sz w:val="24"/>
          <w:szCs w:val="24"/>
          <w:lang w:val="ro-RO"/>
        </w:rPr>
        <w:t xml:space="preserve">Recomandări </w:t>
      </w:r>
      <w:r>
        <w:rPr>
          <w:rFonts w:ascii="Times New Roman" w:hAnsi="Times New Roman" w:cs="Times New Roman"/>
          <w:b/>
          <w:sz w:val="24"/>
          <w:szCs w:val="24"/>
          <w:lang w:val="ro-RO"/>
        </w:rPr>
        <w:t xml:space="preserve">cu privire la </w:t>
      </w:r>
      <w:r w:rsidRPr="007D195F">
        <w:rPr>
          <w:rFonts w:ascii="Times New Roman" w:hAnsi="Times New Roman" w:cs="Times New Roman"/>
          <w:b/>
          <w:sz w:val="24"/>
          <w:szCs w:val="24"/>
          <w:lang w:val="ro-RO"/>
        </w:rPr>
        <w:t>alimentare și ajutor financiar:</w:t>
      </w:r>
    </w:p>
    <w:p w14:paraId="1B2B141A" w14:textId="77777777" w:rsidR="00562AAB" w:rsidRPr="007D195F" w:rsidRDefault="00562AAB" w:rsidP="00562AAB">
      <w:pPr>
        <w:pStyle w:val="ListParagraph"/>
        <w:numPr>
          <w:ilvl w:val="0"/>
          <w:numId w:val="11"/>
        </w:numPr>
        <w:tabs>
          <w:tab w:val="left" w:pos="5790"/>
        </w:tabs>
        <w:jc w:val="both"/>
        <w:rPr>
          <w:rFonts w:ascii="Times New Roman" w:hAnsi="Times New Roman" w:cs="Times New Roman"/>
          <w:bCs/>
          <w:sz w:val="24"/>
          <w:szCs w:val="24"/>
          <w:lang w:val="ro-RO"/>
        </w:rPr>
      </w:pPr>
      <w:r w:rsidRPr="007D195F">
        <w:rPr>
          <w:rFonts w:ascii="Times New Roman" w:hAnsi="Times New Roman" w:cs="Times New Roman"/>
          <w:bCs/>
          <w:sz w:val="24"/>
          <w:szCs w:val="24"/>
          <w:lang w:val="ro-RO"/>
        </w:rPr>
        <w:t>Deținuții care sunt pregătiți pentru eliberare trebuie să cunoască despre opțiune</w:t>
      </w:r>
      <w:r>
        <w:rPr>
          <w:rFonts w:ascii="Times New Roman" w:hAnsi="Times New Roman" w:cs="Times New Roman"/>
          <w:bCs/>
          <w:sz w:val="24"/>
          <w:szCs w:val="24"/>
          <w:lang w:val="ro-RO"/>
        </w:rPr>
        <w:t>a</w:t>
      </w:r>
      <w:r w:rsidRPr="007D195F">
        <w:rPr>
          <w:rFonts w:ascii="Times New Roman" w:hAnsi="Times New Roman" w:cs="Times New Roman"/>
          <w:bCs/>
          <w:sz w:val="24"/>
          <w:szCs w:val="24"/>
          <w:lang w:val="ro-RO"/>
        </w:rPr>
        <w:t xml:space="preserve"> de a se </w:t>
      </w:r>
      <w:r>
        <w:rPr>
          <w:rFonts w:ascii="Times New Roman" w:hAnsi="Times New Roman" w:cs="Times New Roman"/>
          <w:bCs/>
          <w:sz w:val="24"/>
          <w:szCs w:val="24"/>
          <w:lang w:val="ro-RO"/>
        </w:rPr>
        <w:t xml:space="preserve">înregistra </w:t>
      </w:r>
      <w:r w:rsidRPr="007D195F">
        <w:rPr>
          <w:rFonts w:ascii="Times New Roman" w:hAnsi="Times New Roman" w:cs="Times New Roman"/>
          <w:bCs/>
          <w:sz w:val="24"/>
          <w:szCs w:val="24"/>
          <w:lang w:val="ro-RO"/>
        </w:rPr>
        <w:t xml:space="preserve">la ANOFM pentru a beneficia de ajutor de șomaj. </w:t>
      </w:r>
    </w:p>
    <w:p w14:paraId="5EAEE144" w14:textId="77777777" w:rsidR="00562AAB" w:rsidRPr="007D195F" w:rsidRDefault="00562AAB" w:rsidP="00562AAB">
      <w:pPr>
        <w:pStyle w:val="ListParagraph"/>
        <w:numPr>
          <w:ilvl w:val="0"/>
          <w:numId w:val="11"/>
        </w:numPr>
        <w:tabs>
          <w:tab w:val="left" w:pos="5790"/>
        </w:tabs>
        <w:jc w:val="both"/>
        <w:rPr>
          <w:rFonts w:ascii="Times New Roman" w:hAnsi="Times New Roman" w:cs="Times New Roman"/>
          <w:bCs/>
          <w:sz w:val="24"/>
          <w:szCs w:val="24"/>
          <w:lang w:val="ro-RO"/>
        </w:rPr>
      </w:pPr>
      <w:r w:rsidRPr="007D195F">
        <w:rPr>
          <w:rFonts w:ascii="Times New Roman" w:hAnsi="Times New Roman" w:cs="Times New Roman"/>
          <w:bCs/>
          <w:sz w:val="24"/>
          <w:szCs w:val="24"/>
          <w:lang w:val="ro-RO"/>
        </w:rPr>
        <w:t>Finanțarea ONG din parte</w:t>
      </w:r>
      <w:r>
        <w:rPr>
          <w:rFonts w:ascii="Times New Roman" w:hAnsi="Times New Roman" w:cs="Times New Roman"/>
          <w:bCs/>
          <w:sz w:val="24"/>
          <w:szCs w:val="24"/>
          <w:lang w:val="ro-RO"/>
        </w:rPr>
        <w:t>a</w:t>
      </w:r>
      <w:r w:rsidRPr="007D195F">
        <w:rPr>
          <w:rFonts w:ascii="Times New Roman" w:hAnsi="Times New Roman" w:cs="Times New Roman"/>
          <w:bCs/>
          <w:sz w:val="24"/>
          <w:szCs w:val="24"/>
          <w:lang w:val="ro-RO"/>
        </w:rPr>
        <w:t xml:space="preserve"> APL </w:t>
      </w:r>
      <w:r>
        <w:rPr>
          <w:rFonts w:ascii="Times New Roman" w:hAnsi="Times New Roman" w:cs="Times New Roman"/>
          <w:bCs/>
          <w:sz w:val="24"/>
          <w:szCs w:val="24"/>
          <w:lang w:val="ro-RO"/>
        </w:rPr>
        <w:t>și</w:t>
      </w:r>
      <w:r w:rsidRPr="007D195F">
        <w:rPr>
          <w:rFonts w:ascii="Times New Roman" w:hAnsi="Times New Roman" w:cs="Times New Roman"/>
          <w:bCs/>
          <w:sz w:val="24"/>
          <w:szCs w:val="24"/>
          <w:lang w:val="ro-RO"/>
        </w:rPr>
        <w:t xml:space="preserve"> APC </w:t>
      </w:r>
      <w:r>
        <w:rPr>
          <w:rFonts w:ascii="Times New Roman" w:hAnsi="Times New Roman" w:cs="Times New Roman"/>
          <w:bCs/>
          <w:sz w:val="24"/>
          <w:szCs w:val="24"/>
          <w:lang w:val="ro-RO"/>
        </w:rPr>
        <w:t>în</w:t>
      </w:r>
      <w:r w:rsidRPr="007D195F">
        <w:rPr>
          <w:rFonts w:ascii="Times New Roman" w:hAnsi="Times New Roman" w:cs="Times New Roman"/>
          <w:bCs/>
          <w:sz w:val="24"/>
          <w:szCs w:val="24"/>
          <w:lang w:val="ro-RO"/>
        </w:rPr>
        <w:t xml:space="preserve"> oferirea vouc</w:t>
      </w:r>
      <w:r>
        <w:rPr>
          <w:rFonts w:ascii="Times New Roman" w:hAnsi="Times New Roman" w:cs="Times New Roman"/>
          <w:bCs/>
          <w:sz w:val="24"/>
          <w:szCs w:val="24"/>
          <w:lang w:val="ro-RO"/>
        </w:rPr>
        <w:t>h</w:t>
      </w:r>
      <w:r w:rsidRPr="007D195F">
        <w:rPr>
          <w:rFonts w:ascii="Times New Roman" w:hAnsi="Times New Roman" w:cs="Times New Roman"/>
          <w:bCs/>
          <w:sz w:val="24"/>
          <w:szCs w:val="24"/>
          <w:lang w:val="ro-RO"/>
        </w:rPr>
        <w:t>er</w:t>
      </w:r>
      <w:r>
        <w:rPr>
          <w:rFonts w:ascii="Times New Roman" w:hAnsi="Times New Roman" w:cs="Times New Roman"/>
          <w:bCs/>
          <w:sz w:val="24"/>
          <w:szCs w:val="24"/>
          <w:lang w:val="ro-RO"/>
        </w:rPr>
        <w:t>-</w:t>
      </w:r>
      <w:r w:rsidRPr="007D195F">
        <w:rPr>
          <w:rFonts w:ascii="Times New Roman" w:hAnsi="Times New Roman" w:cs="Times New Roman"/>
          <w:bCs/>
          <w:sz w:val="24"/>
          <w:szCs w:val="24"/>
          <w:lang w:val="ro-RO"/>
        </w:rPr>
        <w:t xml:space="preserve">ilor alimentare </w:t>
      </w:r>
      <w:r>
        <w:rPr>
          <w:rFonts w:ascii="Times New Roman" w:hAnsi="Times New Roman" w:cs="Times New Roman"/>
          <w:bCs/>
          <w:sz w:val="24"/>
          <w:szCs w:val="24"/>
          <w:lang w:val="ro-RO"/>
        </w:rPr>
        <w:t>și</w:t>
      </w:r>
      <w:r w:rsidRPr="007D195F">
        <w:rPr>
          <w:rFonts w:ascii="Times New Roman" w:hAnsi="Times New Roman" w:cs="Times New Roman"/>
          <w:bCs/>
          <w:sz w:val="24"/>
          <w:szCs w:val="24"/>
          <w:lang w:val="ro-RO"/>
        </w:rPr>
        <w:t xml:space="preserve"> pentru igien</w:t>
      </w:r>
      <w:r>
        <w:rPr>
          <w:rFonts w:ascii="Times New Roman" w:hAnsi="Times New Roman" w:cs="Times New Roman"/>
          <w:bCs/>
          <w:sz w:val="24"/>
          <w:szCs w:val="24"/>
          <w:lang w:val="ro-RO"/>
        </w:rPr>
        <w:t>ă</w:t>
      </w:r>
      <w:r w:rsidRPr="007D195F">
        <w:rPr>
          <w:rFonts w:ascii="Times New Roman" w:hAnsi="Times New Roman" w:cs="Times New Roman"/>
          <w:bCs/>
          <w:sz w:val="24"/>
          <w:szCs w:val="24"/>
          <w:lang w:val="ro-RO"/>
        </w:rPr>
        <w:t xml:space="preserve"> pentru deținuți 6 luni după eliberare. </w:t>
      </w:r>
    </w:p>
    <w:p w14:paraId="7604D3E7" w14:textId="77777777" w:rsidR="00562AAB" w:rsidRPr="007D195F" w:rsidRDefault="00562AAB" w:rsidP="00562AAB">
      <w:pPr>
        <w:pStyle w:val="ListParagraph"/>
        <w:numPr>
          <w:ilvl w:val="0"/>
          <w:numId w:val="11"/>
        </w:numPr>
        <w:tabs>
          <w:tab w:val="left" w:pos="5790"/>
        </w:tabs>
        <w:jc w:val="both"/>
        <w:rPr>
          <w:rFonts w:ascii="Times New Roman" w:hAnsi="Times New Roman" w:cs="Times New Roman"/>
          <w:sz w:val="24"/>
          <w:szCs w:val="24"/>
          <w:lang w:val="ro-RO"/>
        </w:rPr>
      </w:pPr>
      <w:r>
        <w:rPr>
          <w:rFonts w:ascii="Times New Roman" w:hAnsi="Times New Roman" w:cs="Times New Roman"/>
          <w:bCs/>
          <w:sz w:val="24"/>
          <w:szCs w:val="24"/>
          <w:lang w:val="ro-RO"/>
        </w:rPr>
        <w:t>Informarea</w:t>
      </w:r>
      <w:r w:rsidRPr="007D195F">
        <w:rPr>
          <w:rFonts w:ascii="Times New Roman" w:hAnsi="Times New Roman" w:cs="Times New Roman"/>
          <w:bCs/>
          <w:sz w:val="24"/>
          <w:szCs w:val="24"/>
          <w:lang w:val="ro-RO"/>
        </w:rPr>
        <w:t xml:space="preserve"> despre cantine sociale</w:t>
      </w:r>
      <w:r>
        <w:rPr>
          <w:rFonts w:ascii="Times New Roman" w:hAnsi="Times New Roman" w:cs="Times New Roman"/>
          <w:bCs/>
          <w:sz w:val="24"/>
          <w:szCs w:val="24"/>
          <w:lang w:val="ro-RO"/>
        </w:rPr>
        <w:t>/</w:t>
      </w:r>
      <w:r w:rsidRPr="007D195F">
        <w:rPr>
          <w:rFonts w:ascii="Times New Roman" w:hAnsi="Times New Roman" w:cs="Times New Roman"/>
          <w:bCs/>
          <w:sz w:val="24"/>
          <w:szCs w:val="24"/>
          <w:lang w:val="ro-RO"/>
        </w:rPr>
        <w:t>alimentație social</w:t>
      </w:r>
      <w:r>
        <w:rPr>
          <w:rFonts w:ascii="Times New Roman" w:hAnsi="Times New Roman" w:cs="Times New Roman"/>
          <w:bCs/>
          <w:sz w:val="24"/>
          <w:szCs w:val="24"/>
          <w:lang w:val="ro-RO"/>
        </w:rPr>
        <w:t>ă</w:t>
      </w:r>
      <w:r w:rsidRPr="007D195F">
        <w:rPr>
          <w:rFonts w:ascii="Times New Roman" w:hAnsi="Times New Roman" w:cs="Times New Roman"/>
          <w:bCs/>
          <w:sz w:val="24"/>
          <w:szCs w:val="24"/>
          <w:lang w:val="ro-RO"/>
        </w:rPr>
        <w:t xml:space="preserve"> oferit</w:t>
      </w:r>
      <w:r>
        <w:rPr>
          <w:rFonts w:ascii="Times New Roman" w:hAnsi="Times New Roman" w:cs="Times New Roman"/>
          <w:bCs/>
          <w:sz w:val="24"/>
          <w:szCs w:val="24"/>
          <w:lang w:val="ro-RO"/>
        </w:rPr>
        <w:t>e</w:t>
      </w:r>
      <w:r w:rsidRPr="007D195F">
        <w:rPr>
          <w:rFonts w:ascii="Times New Roman" w:hAnsi="Times New Roman" w:cs="Times New Roman"/>
          <w:bCs/>
          <w:sz w:val="24"/>
          <w:szCs w:val="24"/>
          <w:lang w:val="ro-RO"/>
        </w:rPr>
        <w:t xml:space="preserve"> de către culte</w:t>
      </w:r>
      <w:r>
        <w:rPr>
          <w:rFonts w:ascii="Times New Roman" w:hAnsi="Times New Roman" w:cs="Times New Roman"/>
          <w:bCs/>
          <w:sz w:val="24"/>
          <w:szCs w:val="24"/>
          <w:lang w:val="ro-RO"/>
        </w:rPr>
        <w:t>le</w:t>
      </w:r>
      <w:r w:rsidRPr="007D195F">
        <w:rPr>
          <w:rFonts w:ascii="Times New Roman" w:hAnsi="Times New Roman" w:cs="Times New Roman"/>
          <w:bCs/>
          <w:sz w:val="24"/>
          <w:szCs w:val="24"/>
          <w:lang w:val="ro-RO"/>
        </w:rPr>
        <w:t xml:space="preserve"> religioase. </w:t>
      </w:r>
    </w:p>
    <w:p w14:paraId="32423BD5" w14:textId="77777777" w:rsidR="00562AAB" w:rsidRPr="007D195F" w:rsidRDefault="00562AAB" w:rsidP="00562AAB">
      <w:pPr>
        <w:pStyle w:val="ListParagraph"/>
        <w:numPr>
          <w:ilvl w:val="0"/>
          <w:numId w:val="11"/>
        </w:numPr>
        <w:tabs>
          <w:tab w:val="left" w:pos="5790"/>
        </w:tabs>
        <w:jc w:val="both"/>
        <w:rPr>
          <w:rFonts w:ascii="Times New Roman" w:hAnsi="Times New Roman" w:cs="Times New Roman"/>
          <w:sz w:val="24"/>
          <w:szCs w:val="24"/>
          <w:lang w:val="ro-RO"/>
        </w:rPr>
      </w:pPr>
      <w:r w:rsidRPr="007D195F">
        <w:rPr>
          <w:rFonts w:ascii="Times New Roman" w:hAnsi="Times New Roman" w:cs="Times New Roman"/>
          <w:bCs/>
          <w:sz w:val="24"/>
          <w:szCs w:val="24"/>
          <w:lang w:val="ro-RO"/>
        </w:rPr>
        <w:t xml:space="preserve">ONG-urile vor motiva și vor asista deținuții care se pregătesc pentru eliberare să se înregistreze la ANOFM pentru a putea </w:t>
      </w:r>
      <w:r>
        <w:rPr>
          <w:rFonts w:ascii="Times New Roman" w:hAnsi="Times New Roman" w:cs="Times New Roman"/>
          <w:bCs/>
          <w:sz w:val="24"/>
          <w:szCs w:val="24"/>
          <w:lang w:val="ro-RO"/>
        </w:rPr>
        <w:t>beneficia</w:t>
      </w:r>
      <w:r w:rsidRPr="007D195F">
        <w:rPr>
          <w:rFonts w:ascii="Times New Roman" w:hAnsi="Times New Roman" w:cs="Times New Roman"/>
          <w:bCs/>
          <w:sz w:val="24"/>
          <w:szCs w:val="24"/>
          <w:lang w:val="ro-RO"/>
        </w:rPr>
        <w:t xml:space="preserve"> de </w:t>
      </w:r>
      <w:r>
        <w:rPr>
          <w:rFonts w:ascii="Times New Roman" w:hAnsi="Times New Roman" w:cs="Times New Roman"/>
          <w:bCs/>
          <w:sz w:val="24"/>
          <w:szCs w:val="24"/>
          <w:lang w:val="ro-RO"/>
        </w:rPr>
        <w:t>indemnizația</w:t>
      </w:r>
      <w:r w:rsidRPr="007D195F">
        <w:rPr>
          <w:rFonts w:ascii="Times New Roman" w:hAnsi="Times New Roman" w:cs="Times New Roman"/>
          <w:bCs/>
          <w:sz w:val="24"/>
          <w:szCs w:val="24"/>
          <w:lang w:val="ro-RO"/>
        </w:rPr>
        <w:t xml:space="preserve"> de șomaj, cursuri de perfecționare și poliță de asigurare medicală obligatorie. </w:t>
      </w:r>
    </w:p>
    <w:p w14:paraId="31FE180C" w14:textId="77777777" w:rsidR="00562AAB" w:rsidRPr="007D195F" w:rsidRDefault="00562AAB" w:rsidP="00562AAB">
      <w:pPr>
        <w:pStyle w:val="ListParagraph"/>
        <w:numPr>
          <w:ilvl w:val="0"/>
          <w:numId w:val="11"/>
        </w:num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MJ și ANP trebuie să înceapă procedura de procurare a hainelor și a încălțămintei de sezon la eliberare pentru persoanele vulnerabile, începând cu ianuarie 2024. </w:t>
      </w:r>
    </w:p>
    <w:p w14:paraId="7BED4AA4" w14:textId="77777777" w:rsidR="00562AAB" w:rsidRPr="007D195F" w:rsidRDefault="00562AAB" w:rsidP="00562AAB">
      <w:pPr>
        <w:pStyle w:val="ListParagraph"/>
        <w:tabs>
          <w:tab w:val="left" w:pos="5790"/>
        </w:tabs>
        <w:spacing w:after="0" w:line="240" w:lineRule="auto"/>
        <w:jc w:val="both"/>
        <w:rPr>
          <w:rFonts w:ascii="Times New Roman" w:hAnsi="Times New Roman" w:cs="Times New Roman"/>
          <w:sz w:val="24"/>
          <w:szCs w:val="24"/>
          <w:lang w:val="ro-RO"/>
        </w:rPr>
      </w:pPr>
    </w:p>
    <w:p w14:paraId="59555DF4" w14:textId="77777777" w:rsidR="00562AAB" w:rsidRPr="00F965CE" w:rsidRDefault="00562AAB" w:rsidP="00562AAB">
      <w:pPr>
        <w:pStyle w:val="Heading3"/>
        <w:spacing w:before="0" w:line="240" w:lineRule="auto"/>
        <w:rPr>
          <w:lang w:val="ro-RO"/>
        </w:rPr>
      </w:pPr>
      <w:bookmarkStart w:id="12" w:name="_Toc132237898"/>
      <w:r>
        <w:rPr>
          <w:lang w:val="ro-RO"/>
        </w:rPr>
        <w:t>2.2 A</w:t>
      </w:r>
      <w:r w:rsidRPr="00F965CE">
        <w:rPr>
          <w:lang w:val="ro-RO"/>
        </w:rPr>
        <w:t>sistență în găsirea unui loc de trai/locuință de tranziție</w:t>
      </w:r>
      <w:bookmarkEnd w:id="12"/>
    </w:p>
    <w:p w14:paraId="3B023487" w14:textId="77777777" w:rsidR="00562AAB" w:rsidRPr="007D195F" w:rsidRDefault="00562AAB" w:rsidP="00562AAB">
      <w:pPr>
        <w:jc w:val="both"/>
        <w:rPr>
          <w:rFonts w:ascii="Times New Roman" w:hAnsi="Times New Roman" w:cs="Times New Roman"/>
          <w:sz w:val="24"/>
          <w:szCs w:val="24"/>
          <w:lang w:val="ro-RO"/>
        </w:rPr>
      </w:pPr>
      <w:r w:rsidRPr="006043AC">
        <w:rPr>
          <w:rFonts w:ascii="Times New Roman" w:hAnsi="Times New Roman" w:cs="Times New Roman"/>
          <w:sz w:val="24"/>
          <w:szCs w:val="24"/>
          <w:lang w:val="ro-RO"/>
        </w:rPr>
        <w:t>Evidențele</w:t>
      </w:r>
      <w:r w:rsidRPr="007D195F">
        <w:rPr>
          <w:rFonts w:ascii="Times New Roman" w:hAnsi="Times New Roman" w:cs="Times New Roman"/>
          <w:sz w:val="24"/>
          <w:szCs w:val="24"/>
          <w:lang w:val="ro-RO"/>
        </w:rPr>
        <w:t xml:space="preserve"> arată că persoanele care sunt recondamnate după eliberare indică adesea incapacitatea lor de a-și asigura o locuință adecvată</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drept motiv care i-a determinat în cele din urmă să recidiveze. </w:t>
      </w:r>
    </w:p>
    <w:p w14:paraId="5EA6058B" w14:textId="77777777" w:rsidR="00562AAB" w:rsidRPr="007D195F"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i/>
          <w:sz w:val="24"/>
          <w:szCs w:val="24"/>
          <w:lang w:val="ro-RO"/>
        </w:rPr>
      </w:pPr>
      <w:r w:rsidRPr="007D195F">
        <w:rPr>
          <w:rFonts w:ascii="Times New Roman" w:hAnsi="Times New Roman" w:cs="Times New Roman"/>
          <w:sz w:val="24"/>
          <w:szCs w:val="24"/>
          <w:lang w:val="ro-RO"/>
        </w:rPr>
        <w:t xml:space="preserve">Recomandările cu privire la asistența în </w:t>
      </w:r>
      <w:r>
        <w:rPr>
          <w:rFonts w:ascii="Times New Roman" w:hAnsi="Times New Roman" w:cs="Times New Roman"/>
          <w:sz w:val="24"/>
          <w:szCs w:val="24"/>
          <w:lang w:val="ro-RO"/>
        </w:rPr>
        <w:t>oferirea sprijinului</w:t>
      </w:r>
      <w:r w:rsidRPr="007D195F">
        <w:rPr>
          <w:rFonts w:ascii="Times New Roman" w:hAnsi="Times New Roman" w:cs="Times New Roman"/>
          <w:sz w:val="24"/>
          <w:szCs w:val="24"/>
          <w:lang w:val="ro-RO"/>
        </w:rPr>
        <w:t xml:space="preserve"> financiar și găsirea locuinței sunt fundamentate de prevederile </w:t>
      </w:r>
      <w:r w:rsidRPr="007D195F">
        <w:rPr>
          <w:rFonts w:ascii="Times New Roman" w:hAnsi="Times New Roman" w:cs="Times New Roman"/>
          <w:i/>
          <w:sz w:val="24"/>
          <w:szCs w:val="24"/>
          <w:lang w:val="ro-RO"/>
        </w:rPr>
        <w:t xml:space="preserve">Ansamblului de reguli minime ale Națiunilor Unite pentru măsurile neprivative de libertate (Regulile </w:t>
      </w:r>
      <w:r>
        <w:rPr>
          <w:rFonts w:ascii="Times New Roman" w:hAnsi="Times New Roman" w:cs="Times New Roman"/>
          <w:i/>
          <w:sz w:val="24"/>
          <w:szCs w:val="24"/>
          <w:lang w:val="ro-RO"/>
        </w:rPr>
        <w:t xml:space="preserve">de la </w:t>
      </w:r>
      <w:r w:rsidRPr="007D195F">
        <w:rPr>
          <w:rFonts w:ascii="Times New Roman" w:hAnsi="Times New Roman" w:cs="Times New Roman"/>
          <w:i/>
          <w:sz w:val="24"/>
          <w:szCs w:val="24"/>
          <w:lang w:val="ro-RO"/>
        </w:rPr>
        <w:t>Tokyo)</w:t>
      </w:r>
      <w:r>
        <w:rPr>
          <w:rFonts w:ascii="Times New Roman" w:hAnsi="Times New Roman" w:cs="Times New Roman"/>
          <w:i/>
          <w:sz w:val="24"/>
          <w:szCs w:val="24"/>
          <w:lang w:val="ro-RO"/>
        </w:rPr>
        <w:t>:</w:t>
      </w:r>
    </w:p>
    <w:p w14:paraId="222F91EB" w14:textId="77777777" w:rsidR="00562AAB" w:rsidRPr="007D195F"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i/>
          <w:sz w:val="24"/>
          <w:szCs w:val="24"/>
          <w:lang w:val="ro-RO"/>
        </w:rPr>
      </w:pPr>
    </w:p>
    <w:p w14:paraId="15FDB7D8" w14:textId="77777777" w:rsidR="00562AAB" w:rsidRPr="00B91B84"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767370">
        <w:rPr>
          <w:rFonts w:ascii="Times New Roman" w:hAnsi="Times New Roman" w:cs="Times New Roman"/>
          <w:sz w:val="24"/>
          <w:szCs w:val="24"/>
          <w:lang w:val="ro-RO"/>
        </w:rPr>
        <w:t xml:space="preserve">22.1 </w:t>
      </w:r>
      <w:bookmarkStart w:id="13" w:name="_Hlk131087644"/>
      <w:r w:rsidRPr="00767370">
        <w:rPr>
          <w:rFonts w:ascii="Times New Roman" w:hAnsi="Times New Roman" w:cs="Times New Roman"/>
          <w:sz w:val="24"/>
          <w:szCs w:val="24"/>
          <w:lang w:val="ro-RO"/>
        </w:rPr>
        <w:t xml:space="preserve">Ar trebui dezvoltate mecanisme adecvate la diferite </w:t>
      </w:r>
      <w:r w:rsidRPr="0047166D">
        <w:rPr>
          <w:rFonts w:ascii="Times New Roman" w:hAnsi="Times New Roman" w:cs="Times New Roman"/>
          <w:sz w:val="24"/>
          <w:szCs w:val="24"/>
          <w:lang w:val="ro-RO"/>
        </w:rPr>
        <w:t>nivele</w:t>
      </w:r>
      <w:r w:rsidRPr="00767370">
        <w:rPr>
          <w:rFonts w:ascii="Times New Roman" w:hAnsi="Times New Roman" w:cs="Times New Roman"/>
          <w:sz w:val="24"/>
          <w:szCs w:val="24"/>
          <w:lang w:val="ro-RO"/>
        </w:rPr>
        <w:t xml:space="preserve"> pentru a facilita </w:t>
      </w:r>
      <w:r>
        <w:rPr>
          <w:rFonts w:ascii="Times New Roman" w:hAnsi="Times New Roman" w:cs="Times New Roman"/>
          <w:sz w:val="24"/>
          <w:szCs w:val="24"/>
          <w:lang w:val="ro-RO"/>
        </w:rPr>
        <w:t>crearea</w:t>
      </w:r>
      <w:r w:rsidRPr="0047166D">
        <w:rPr>
          <w:rFonts w:ascii="Times New Roman" w:hAnsi="Times New Roman" w:cs="Times New Roman"/>
          <w:sz w:val="24"/>
          <w:szCs w:val="24"/>
          <w:lang w:val="ro-RO"/>
        </w:rPr>
        <w:t xml:space="preserve"> </w:t>
      </w:r>
      <w:r w:rsidRPr="00767370">
        <w:rPr>
          <w:rFonts w:ascii="Times New Roman" w:hAnsi="Times New Roman" w:cs="Times New Roman"/>
          <w:sz w:val="24"/>
          <w:szCs w:val="24"/>
          <w:lang w:val="ro-RO"/>
        </w:rPr>
        <w:t xml:space="preserve">legăturii  între serviciile responsabile </w:t>
      </w:r>
      <w:r>
        <w:rPr>
          <w:rFonts w:ascii="Times New Roman" w:hAnsi="Times New Roman" w:cs="Times New Roman"/>
          <w:sz w:val="24"/>
          <w:szCs w:val="24"/>
          <w:lang w:val="ro-RO"/>
        </w:rPr>
        <w:t>pentru</w:t>
      </w:r>
      <w:r w:rsidRPr="00767370">
        <w:rPr>
          <w:rFonts w:ascii="Times New Roman" w:hAnsi="Times New Roman" w:cs="Times New Roman"/>
          <w:sz w:val="24"/>
          <w:szCs w:val="24"/>
          <w:lang w:val="ro-RO"/>
        </w:rPr>
        <w:t xml:space="preserve"> măsurile neprivative de libertate, alte </w:t>
      </w:r>
      <w:r w:rsidRPr="00B91B84">
        <w:rPr>
          <w:rFonts w:ascii="Times New Roman" w:hAnsi="Times New Roman" w:cs="Times New Roman"/>
          <w:sz w:val="24"/>
          <w:szCs w:val="24"/>
          <w:lang w:val="ro-RO"/>
        </w:rPr>
        <w:t>sectoare din sistemul de</w:t>
      </w:r>
    </w:p>
    <w:p w14:paraId="41829A48" w14:textId="77777777" w:rsidR="00562AAB" w:rsidRPr="007D195F"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B91B84">
        <w:rPr>
          <w:rFonts w:ascii="Times New Roman" w:hAnsi="Times New Roman" w:cs="Times New Roman"/>
          <w:sz w:val="24"/>
          <w:szCs w:val="24"/>
          <w:lang w:val="ro-RO"/>
        </w:rPr>
        <w:t>justiţie penală</w:t>
      </w:r>
      <w:r w:rsidRPr="00767370">
        <w:rPr>
          <w:rFonts w:ascii="Times New Roman" w:hAnsi="Times New Roman" w:cs="Times New Roman"/>
          <w:sz w:val="24"/>
          <w:szCs w:val="24"/>
          <w:lang w:val="ro-RO"/>
        </w:rPr>
        <w:t xml:space="preserve">, agențiile de dezvoltare socială și bunăstare, atât guvernamentale, cât și neguvernamentale, în domenii precum sănătatea, </w:t>
      </w:r>
      <w:r w:rsidRPr="00767370">
        <w:rPr>
          <w:rFonts w:ascii="Times New Roman" w:hAnsi="Times New Roman" w:cs="Times New Roman"/>
          <w:i/>
          <w:sz w:val="24"/>
          <w:szCs w:val="24"/>
          <w:lang w:val="ro-RO"/>
        </w:rPr>
        <w:t>locuința</w:t>
      </w:r>
      <w:r w:rsidRPr="00767370">
        <w:rPr>
          <w:rFonts w:ascii="Times New Roman" w:hAnsi="Times New Roman" w:cs="Times New Roman"/>
          <w:sz w:val="24"/>
          <w:szCs w:val="24"/>
          <w:lang w:val="ro-RO"/>
        </w:rPr>
        <w:t>, educația și munca</w:t>
      </w:r>
      <w:bookmarkEnd w:id="13"/>
      <w:r w:rsidRPr="00767370">
        <w:rPr>
          <w:rFonts w:ascii="Times New Roman" w:hAnsi="Times New Roman" w:cs="Times New Roman"/>
          <w:sz w:val="24"/>
          <w:szCs w:val="24"/>
          <w:lang w:val="ro-RO"/>
        </w:rPr>
        <w:t>...</w:t>
      </w:r>
    </w:p>
    <w:p w14:paraId="4A659A91" w14:textId="77777777" w:rsidR="00562AAB" w:rsidRPr="007D195F" w:rsidRDefault="00562AAB" w:rsidP="00562AAB">
      <w:pPr>
        <w:spacing w:after="0" w:line="240" w:lineRule="auto"/>
        <w:jc w:val="both"/>
        <w:rPr>
          <w:rFonts w:ascii="Times New Roman" w:hAnsi="Times New Roman" w:cs="Times New Roman"/>
          <w:b/>
          <w:sz w:val="24"/>
          <w:szCs w:val="24"/>
          <w:lang w:val="ro-RO"/>
        </w:rPr>
      </w:pPr>
    </w:p>
    <w:p w14:paraId="36E7816C" w14:textId="77777777" w:rsidR="00562AAB" w:rsidRPr="007D195F" w:rsidRDefault="00562AAB" w:rsidP="00562AAB">
      <w:pPr>
        <w:spacing w:after="0" w:line="240" w:lineRule="auto"/>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Găsirea unei locuințe este printre principalele probleme de reintegrare și lipsa ei este principalul risc de recidivare. O mare majoritate a deținuților după eliberare nu au acces la o locuință potrivită:</w:t>
      </w:r>
    </w:p>
    <w:p w14:paraId="6A5CD06B" w14:textId="77777777" w:rsidR="00562AAB" w:rsidRPr="007D195F" w:rsidRDefault="00562AAB" w:rsidP="00562AAB">
      <w:pPr>
        <w:pStyle w:val="ListParagraph"/>
        <w:numPr>
          <w:ilvl w:val="0"/>
          <w:numId w:val="17"/>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lastRenderedPageBreak/>
        <w:t>fie locuința lipsește</w:t>
      </w:r>
      <w:r>
        <w:rPr>
          <w:rFonts w:ascii="Times New Roman" w:hAnsi="Times New Roman" w:cs="Times New Roman"/>
          <w:sz w:val="24"/>
          <w:szCs w:val="24"/>
          <w:lang w:val="ro-RO"/>
        </w:rPr>
        <w:t>;</w:t>
      </w:r>
    </w:p>
    <w:p w14:paraId="05B47DF4" w14:textId="77777777" w:rsidR="00562AAB" w:rsidRPr="007D195F" w:rsidRDefault="00562AAB" w:rsidP="00562AAB">
      <w:pPr>
        <w:pStyle w:val="ListParagraph"/>
        <w:numPr>
          <w:ilvl w:val="0"/>
          <w:numId w:val="17"/>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conviețuirea cu rudele sau prietenii este imposibilă</w:t>
      </w:r>
      <w:r>
        <w:rPr>
          <w:rFonts w:ascii="Times New Roman" w:hAnsi="Times New Roman" w:cs="Times New Roman"/>
          <w:sz w:val="24"/>
          <w:szCs w:val="24"/>
          <w:lang w:val="ro-RO"/>
        </w:rPr>
        <w:t>;</w:t>
      </w:r>
    </w:p>
    <w:p w14:paraId="7850AE63" w14:textId="77777777" w:rsidR="00562AAB" w:rsidRPr="007D195F" w:rsidRDefault="00562AAB" w:rsidP="00562AAB">
      <w:pPr>
        <w:pStyle w:val="ListParagraph"/>
        <w:numPr>
          <w:ilvl w:val="0"/>
          <w:numId w:val="17"/>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reîntoarcerea </w:t>
      </w:r>
      <w:r>
        <w:rPr>
          <w:rFonts w:ascii="Times New Roman" w:hAnsi="Times New Roman" w:cs="Times New Roman"/>
          <w:sz w:val="24"/>
          <w:szCs w:val="24"/>
          <w:lang w:val="ro-RO"/>
        </w:rPr>
        <w:t>în</w:t>
      </w:r>
      <w:r w:rsidRPr="007D195F">
        <w:rPr>
          <w:rFonts w:ascii="Times New Roman" w:hAnsi="Times New Roman" w:cs="Times New Roman"/>
          <w:sz w:val="24"/>
          <w:szCs w:val="24"/>
          <w:lang w:val="ro-RO"/>
        </w:rPr>
        <w:t xml:space="preserve"> mediul criminal poate fi un risc de recidivă sau consum de substanțe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4A3F075F" w14:textId="77777777" w:rsidR="00562AAB" w:rsidRPr="007D195F" w:rsidRDefault="00562AAB" w:rsidP="00562AAB">
      <w:pPr>
        <w:pStyle w:val="ListParagraph"/>
        <w:numPr>
          <w:ilvl w:val="0"/>
          <w:numId w:val="17"/>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reîntoarcerea în comunități foarte mici provoacă stigmă și discriminare</w:t>
      </w:r>
      <w:r>
        <w:rPr>
          <w:rFonts w:ascii="Times New Roman" w:hAnsi="Times New Roman" w:cs="Times New Roman"/>
          <w:sz w:val="24"/>
          <w:szCs w:val="24"/>
          <w:lang w:val="ro-RO"/>
        </w:rPr>
        <w:t>;</w:t>
      </w:r>
    </w:p>
    <w:p w14:paraId="6F0AA7A4" w14:textId="77777777" w:rsidR="00562AAB" w:rsidRPr="007D195F" w:rsidRDefault="00562AAB" w:rsidP="00562AAB">
      <w:pPr>
        <w:pStyle w:val="ListParagraph"/>
        <w:numPr>
          <w:ilvl w:val="0"/>
          <w:numId w:val="17"/>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locația locului de trai poată să nu corespundă cu oportunități de angajare în muncă. </w:t>
      </w:r>
    </w:p>
    <w:p w14:paraId="06CE4082"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Principalele necesități cu care se confruntă persoanele liberate din detenție sunt servicii de asistenţă socială și acordarea ajutorului în soluţionarea problemei spaţiului locativ. Astfel, serviciul de probațiune în mod special pune accent pe colaborarea cu autorităţile publice locale, considerând primăriile, consiliile raionale, serviciile desconcentrate şi descentralizate din teritoriu drept instituții la care se apelează cel mai des în soluționarea problemelor persoanelor eliberate din detenție. Nu este prevăzut în bugetul de stat finanțare pentru crearea de locuințe sociale destinate persoanelor ex-deținute fără loc de trai permanent.</w:t>
      </w:r>
    </w:p>
    <w:p w14:paraId="318D6D81"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Anual se eliberează din detenție aproximativ 1000 de persoane, dintre care marea majoritate rămân în Chișinău, </w:t>
      </w:r>
      <w:r>
        <w:rPr>
          <w:rFonts w:ascii="Times New Roman" w:hAnsi="Times New Roman" w:cs="Times New Roman"/>
          <w:sz w:val="24"/>
          <w:szCs w:val="24"/>
          <w:lang w:val="ro-RO"/>
        </w:rPr>
        <w:t>în</w:t>
      </w:r>
      <w:r w:rsidRPr="007D195F">
        <w:rPr>
          <w:rFonts w:ascii="Times New Roman" w:hAnsi="Times New Roman" w:cs="Times New Roman"/>
          <w:sz w:val="24"/>
          <w:szCs w:val="24"/>
          <w:lang w:val="ro-RO"/>
        </w:rPr>
        <w:t xml:space="preserve"> capitală fiind mai multe oportunități de angajare în câmpul muncii și mediul </w:t>
      </w:r>
      <w:r>
        <w:rPr>
          <w:rFonts w:ascii="Times New Roman" w:hAnsi="Times New Roman" w:cs="Times New Roman"/>
          <w:sz w:val="24"/>
          <w:szCs w:val="24"/>
          <w:lang w:val="ro-RO"/>
        </w:rPr>
        <w:t xml:space="preserve">fiind </w:t>
      </w:r>
      <w:r w:rsidRPr="007D195F">
        <w:rPr>
          <w:rFonts w:ascii="Times New Roman" w:hAnsi="Times New Roman" w:cs="Times New Roman"/>
          <w:sz w:val="24"/>
          <w:szCs w:val="24"/>
          <w:lang w:val="ro-RO"/>
        </w:rPr>
        <w:t>mai puțin stigmatizant cu condiția de a ascunde antecedentele penale. Nu există indicatori specifici privind nevoile reale de cazare asistată a foștilor deținuți și alte necesități legate de reintegrarea socială.</w:t>
      </w:r>
    </w:p>
    <w:p w14:paraId="19AEC322"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Procesul de creare/identificare a condiţiilor minime de trai după eliberare este un element cheie în procesul pregătirii către eliberare a condamnatului. Soluţionarea ei depinde, în mare parte, de posibilităţile serviciilor de asistenţă socială din teritoriu şi de potenţialul altor actori comunitari. </w:t>
      </w:r>
      <w:r>
        <w:rPr>
          <w:rFonts w:ascii="Times New Roman" w:hAnsi="Times New Roman" w:cs="Times New Roman"/>
          <w:sz w:val="24"/>
          <w:szCs w:val="24"/>
          <w:lang w:val="ro-RO"/>
        </w:rPr>
        <w:t>În scopul de</w:t>
      </w:r>
      <w:r w:rsidRPr="007D195F">
        <w:rPr>
          <w:rFonts w:ascii="Times New Roman" w:hAnsi="Times New Roman" w:cs="Times New Roman"/>
          <w:sz w:val="24"/>
          <w:szCs w:val="24"/>
          <w:lang w:val="ro-RO"/>
        </w:rPr>
        <w:t xml:space="preserve"> a rezolva</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cel puţin pentru început</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problema locuinţei, se explorează în totalitate resursele comunităţii. În acelaşi timp, este vizibil faptul că posibilităţile financiare ale serviciilor teritoriale de asistenţă socială (SASPF) sunt minime. </w:t>
      </w:r>
    </w:p>
    <w:p w14:paraId="6080BDF3"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Ca parte obligatorie a Planului de Eliberare este găsirea unei locuințe sigure. Oferirea voluntariatului în ONG</w:t>
      </w:r>
      <w:r>
        <w:rPr>
          <w:rFonts w:ascii="Times New Roman" w:hAnsi="Times New Roman" w:cs="Times New Roman"/>
          <w:sz w:val="24"/>
          <w:szCs w:val="24"/>
          <w:lang w:val="ro-RO"/>
        </w:rPr>
        <w:t>-uri</w:t>
      </w:r>
      <w:r w:rsidRPr="007D195F">
        <w:rPr>
          <w:rFonts w:ascii="Times New Roman" w:hAnsi="Times New Roman" w:cs="Times New Roman"/>
          <w:sz w:val="24"/>
          <w:szCs w:val="24"/>
          <w:lang w:val="ro-RO"/>
        </w:rPr>
        <w:t xml:space="preserve"> și confesiuni religioase </w:t>
      </w:r>
      <w:r>
        <w:rPr>
          <w:rFonts w:ascii="Times New Roman" w:hAnsi="Times New Roman" w:cs="Times New Roman"/>
          <w:sz w:val="24"/>
          <w:szCs w:val="24"/>
          <w:lang w:val="ro-RO"/>
        </w:rPr>
        <w:t>poate</w:t>
      </w:r>
      <w:r w:rsidRPr="007D195F">
        <w:rPr>
          <w:rFonts w:ascii="Times New Roman" w:hAnsi="Times New Roman" w:cs="Times New Roman"/>
          <w:sz w:val="24"/>
          <w:szCs w:val="24"/>
          <w:lang w:val="ro-RO"/>
        </w:rPr>
        <w:t xml:space="preserve"> facilita accesul la o gamă largă de opțiuni și acestea includ: </w:t>
      </w:r>
    </w:p>
    <w:p w14:paraId="460401DF"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1. </w:t>
      </w:r>
      <w:r w:rsidRPr="007D195F">
        <w:rPr>
          <w:rFonts w:ascii="Times New Roman" w:hAnsi="Times New Roman" w:cs="Times New Roman"/>
          <w:b/>
          <w:sz w:val="24"/>
          <w:szCs w:val="24"/>
          <w:lang w:val="ro-RO"/>
        </w:rPr>
        <w:t>locuințe închiriate</w:t>
      </w:r>
      <w:r w:rsidRPr="007D195F">
        <w:rPr>
          <w:rFonts w:ascii="Times New Roman" w:hAnsi="Times New Roman" w:cs="Times New Roman"/>
          <w:sz w:val="24"/>
          <w:szCs w:val="24"/>
          <w:lang w:val="ro-RO"/>
        </w:rPr>
        <w:t xml:space="preserve"> (de obicei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locuințe închiriate din sectorul privat sau locuințe care pot fi subvenționate sau plătite parțial din surse publice); </w:t>
      </w:r>
      <w:r>
        <w:rPr>
          <w:rFonts w:ascii="Times New Roman" w:hAnsi="Times New Roman" w:cs="Times New Roman"/>
          <w:sz w:val="24"/>
          <w:szCs w:val="24"/>
          <w:lang w:val="ro-RO"/>
        </w:rPr>
        <w:t>în</w:t>
      </w:r>
      <w:r w:rsidRPr="00623CD2">
        <w:rPr>
          <w:rFonts w:ascii="Times New Roman" w:hAnsi="Times New Roman" w:cs="Times New Roman"/>
          <w:sz w:val="24"/>
          <w:szCs w:val="24"/>
          <w:lang w:val="ro-RO"/>
        </w:rPr>
        <w:t xml:space="preserve"> proiectele UNODC 2021, 2022, 2023 au fost închiriate locuințe de Inițiativa Pozitivă, AFI, și co-finanțare GIZ la CRPC</w:t>
      </w:r>
      <w:r>
        <w:rPr>
          <w:rFonts w:ascii="Times New Roman" w:hAnsi="Times New Roman" w:cs="Times New Roman"/>
          <w:sz w:val="24"/>
          <w:szCs w:val="24"/>
          <w:lang w:val="ro-RO"/>
        </w:rPr>
        <w:t>.</w:t>
      </w:r>
      <w:r w:rsidRPr="00623CD2">
        <w:rPr>
          <w:rFonts w:ascii="Times New Roman" w:hAnsi="Times New Roman" w:cs="Times New Roman"/>
          <w:sz w:val="24"/>
          <w:szCs w:val="24"/>
          <w:lang w:val="ro-RO"/>
        </w:rPr>
        <w:t xml:space="preserve"> </w:t>
      </w:r>
      <w:r w:rsidRPr="00623CD2">
        <w:rPr>
          <w:rFonts w:ascii="Times New Roman" w:hAnsi="Times New Roman" w:cs="Times New Roman"/>
          <w:i/>
          <w:sz w:val="24"/>
          <w:szCs w:val="24"/>
          <w:lang w:val="ro-RO"/>
        </w:rPr>
        <w:t>Din fondurile publice, locale și centrale nu se alocă bani pentru a acoperi închirierea locuințelor</w:t>
      </w:r>
      <w:r>
        <w:rPr>
          <w:rFonts w:ascii="Times New Roman" w:hAnsi="Times New Roman" w:cs="Times New Roman"/>
          <w:i/>
          <w:sz w:val="24"/>
          <w:szCs w:val="24"/>
          <w:lang w:val="ro-RO"/>
        </w:rPr>
        <w:t>;</w:t>
      </w:r>
    </w:p>
    <w:p w14:paraId="22C8A5C0" w14:textId="77777777" w:rsidR="00562AAB" w:rsidRPr="007D195F" w:rsidRDefault="00562AAB" w:rsidP="00562AAB">
      <w:pPr>
        <w:jc w:val="both"/>
        <w:rPr>
          <w:rFonts w:ascii="Times New Roman" w:hAnsi="Times New Roman" w:cs="Times New Roman"/>
          <w:i/>
          <w:sz w:val="24"/>
          <w:szCs w:val="24"/>
          <w:lang w:val="ro-RO"/>
        </w:rPr>
      </w:pPr>
      <w:r w:rsidRPr="007D195F">
        <w:rPr>
          <w:rFonts w:ascii="Times New Roman" w:hAnsi="Times New Roman" w:cs="Times New Roman"/>
          <w:sz w:val="24"/>
          <w:szCs w:val="24"/>
          <w:lang w:val="ro-RO"/>
        </w:rPr>
        <w:t xml:space="preserve">2. </w:t>
      </w:r>
      <w:r w:rsidRPr="007D195F">
        <w:rPr>
          <w:rFonts w:ascii="Times New Roman" w:hAnsi="Times New Roman" w:cs="Times New Roman"/>
          <w:b/>
          <w:sz w:val="24"/>
          <w:szCs w:val="24"/>
          <w:lang w:val="ro-RO"/>
        </w:rPr>
        <w:t>locuințe cu rude sau prieteni</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sunt </w:t>
      </w:r>
      <w:r w:rsidRPr="007D195F">
        <w:rPr>
          <w:rFonts w:ascii="Times New Roman" w:hAnsi="Times New Roman" w:cs="Times New Roman"/>
          <w:sz w:val="24"/>
          <w:szCs w:val="24"/>
          <w:lang w:val="ro-RO"/>
        </w:rPr>
        <w:t>preferate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dar nu sunt mereu posibile (decesul rudelor, neacceptarea); decizia persoanei de a locui în oraș din cauza posibilităților de angajare mai mari. </w:t>
      </w:r>
      <w:r w:rsidRPr="007D195F">
        <w:rPr>
          <w:rFonts w:ascii="Times New Roman" w:hAnsi="Times New Roman" w:cs="Times New Roman"/>
          <w:i/>
          <w:sz w:val="24"/>
          <w:szCs w:val="24"/>
          <w:lang w:val="ro-RO"/>
        </w:rPr>
        <w:t>În unele cazuri</w:t>
      </w:r>
      <w:r>
        <w:rPr>
          <w:rFonts w:ascii="Times New Roman" w:hAnsi="Times New Roman" w:cs="Times New Roman"/>
          <w:i/>
          <w:sz w:val="24"/>
          <w:szCs w:val="24"/>
          <w:lang w:val="ro-RO"/>
        </w:rPr>
        <w:t>,</w:t>
      </w:r>
      <w:r w:rsidRPr="007D195F">
        <w:rPr>
          <w:rFonts w:ascii="Times New Roman" w:hAnsi="Times New Roman" w:cs="Times New Roman"/>
          <w:i/>
          <w:sz w:val="24"/>
          <w:szCs w:val="24"/>
          <w:lang w:val="ro-RO"/>
        </w:rPr>
        <w:t xml:space="preserve"> ajută consilierea cu familia înainte de eliberare, cu implicarea ONG-urilor, a asistentului social</w:t>
      </w:r>
      <w:r>
        <w:rPr>
          <w:rFonts w:ascii="Times New Roman" w:hAnsi="Times New Roman" w:cs="Times New Roman"/>
          <w:i/>
          <w:sz w:val="24"/>
          <w:szCs w:val="24"/>
          <w:lang w:val="ro-RO"/>
        </w:rPr>
        <w:t>,</w:t>
      </w:r>
      <w:r w:rsidRPr="007D195F">
        <w:rPr>
          <w:rFonts w:ascii="Times New Roman" w:hAnsi="Times New Roman" w:cs="Times New Roman"/>
          <w:i/>
          <w:sz w:val="24"/>
          <w:szCs w:val="24"/>
          <w:lang w:val="ro-RO"/>
        </w:rPr>
        <w:t xml:space="preserve"> a inspectorului de probațiune și a reprezentantului confesiunilor religioase</w:t>
      </w:r>
      <w:r>
        <w:rPr>
          <w:rFonts w:ascii="Times New Roman" w:hAnsi="Times New Roman" w:cs="Times New Roman"/>
          <w:i/>
          <w:sz w:val="24"/>
          <w:szCs w:val="24"/>
          <w:lang w:val="ro-RO"/>
        </w:rPr>
        <w:t>;</w:t>
      </w:r>
      <w:r w:rsidRPr="007D195F">
        <w:rPr>
          <w:rFonts w:ascii="Times New Roman" w:hAnsi="Times New Roman" w:cs="Times New Roman"/>
          <w:i/>
          <w:sz w:val="24"/>
          <w:szCs w:val="24"/>
          <w:lang w:val="ro-RO"/>
        </w:rPr>
        <w:t xml:space="preserve"> </w:t>
      </w:r>
    </w:p>
    <w:p w14:paraId="068B7325"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3. </w:t>
      </w:r>
      <w:r w:rsidRPr="007D195F">
        <w:rPr>
          <w:rFonts w:ascii="Times New Roman" w:hAnsi="Times New Roman" w:cs="Times New Roman"/>
          <w:b/>
          <w:sz w:val="24"/>
          <w:szCs w:val="24"/>
          <w:lang w:val="ro-RO"/>
        </w:rPr>
        <w:t xml:space="preserve">locuințe publice sau subvenționate de către </w:t>
      </w:r>
      <w:r w:rsidRPr="00E86961">
        <w:rPr>
          <w:rFonts w:ascii="Times New Roman" w:hAnsi="Times New Roman" w:cs="Times New Roman"/>
          <w:b/>
          <w:sz w:val="24"/>
          <w:szCs w:val="24"/>
          <w:lang w:val="ro-RO"/>
        </w:rPr>
        <w:t>APL</w:t>
      </w:r>
      <w:r w:rsidRPr="0047166D">
        <w:rPr>
          <w:rFonts w:ascii="Times New Roman" w:hAnsi="Times New Roman" w:cs="Times New Roman"/>
          <w:b/>
          <w:sz w:val="24"/>
          <w:szCs w:val="24"/>
          <w:lang w:val="ro-RO"/>
        </w:rPr>
        <w:t>/</w:t>
      </w:r>
      <w:r w:rsidRPr="00E86961">
        <w:rPr>
          <w:rFonts w:ascii="Times New Roman" w:hAnsi="Times New Roman" w:cs="Times New Roman"/>
          <w:b/>
          <w:sz w:val="24"/>
          <w:szCs w:val="24"/>
          <w:lang w:val="ro-RO"/>
        </w:rPr>
        <w:t>APC</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c</w:t>
      </w:r>
      <w:r w:rsidRPr="007D195F">
        <w:rPr>
          <w:rFonts w:ascii="Times New Roman" w:hAnsi="Times New Roman" w:cs="Times New Roman"/>
          <w:sz w:val="24"/>
          <w:szCs w:val="24"/>
          <w:lang w:val="ro-RO"/>
        </w:rPr>
        <w:t>onform Legii cu privire la adaptarea socială a persoanelor eliberate din locurile de detenție nr. 297-XIV din 24</w:t>
      </w:r>
      <w:r>
        <w:rPr>
          <w:rFonts w:ascii="Times New Roman" w:hAnsi="Times New Roman" w:cs="Times New Roman"/>
          <w:sz w:val="24"/>
          <w:szCs w:val="24"/>
          <w:lang w:val="ro-RO"/>
        </w:rPr>
        <w:t xml:space="preserve"> februarie </w:t>
      </w:r>
      <w:r w:rsidRPr="007D195F">
        <w:rPr>
          <w:rFonts w:ascii="Times New Roman" w:hAnsi="Times New Roman" w:cs="Times New Roman"/>
          <w:sz w:val="24"/>
          <w:szCs w:val="24"/>
          <w:lang w:val="ro-RO"/>
        </w:rPr>
        <w:t>1999</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2ECD155B" w14:textId="77777777" w:rsidR="00562AAB" w:rsidRPr="007D195F" w:rsidRDefault="00562AAB" w:rsidP="00263C88">
      <w:pPr>
        <w:ind w:left="142"/>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art. 15.2 </w:t>
      </w:r>
      <w:r w:rsidRPr="003B1008">
        <w:rPr>
          <w:rFonts w:ascii="Times New Roman" w:hAnsi="Times New Roman" w:cs="Times New Roman"/>
          <w:sz w:val="24"/>
          <w:szCs w:val="24"/>
          <w:lang w:val="ro-RO"/>
        </w:rPr>
        <w:t>„</w:t>
      </w:r>
      <w:r w:rsidRPr="007D195F">
        <w:rPr>
          <w:rFonts w:ascii="Times New Roman" w:hAnsi="Times New Roman" w:cs="Times New Roman"/>
          <w:sz w:val="24"/>
          <w:szCs w:val="24"/>
          <w:lang w:val="ro-RO"/>
        </w:rPr>
        <w:t>persoanele eliberate din locurile de detenție care nu au domiciliu stabil se plasează provizoriu în aziluri de noapte create de APL”</w:t>
      </w:r>
      <w:r>
        <w:rPr>
          <w:rFonts w:ascii="Times New Roman" w:hAnsi="Times New Roman" w:cs="Times New Roman"/>
          <w:sz w:val="24"/>
          <w:szCs w:val="24"/>
          <w:lang w:val="ro-RO"/>
        </w:rPr>
        <w:t>;</w:t>
      </w:r>
    </w:p>
    <w:p w14:paraId="0CB8FF68" w14:textId="77777777" w:rsidR="00562AAB" w:rsidRPr="007D195F" w:rsidRDefault="00562AAB" w:rsidP="00263C88">
      <w:pPr>
        <w:ind w:left="142"/>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lastRenderedPageBreak/>
        <w:t xml:space="preserve">art. 15.3 </w:t>
      </w:r>
      <w:r w:rsidRPr="003B1008">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persoanele eliberate din locurile de </w:t>
      </w:r>
      <w:r>
        <w:rPr>
          <w:rFonts w:ascii="Times New Roman" w:hAnsi="Times New Roman" w:cs="Times New Roman"/>
          <w:sz w:val="24"/>
          <w:szCs w:val="24"/>
          <w:lang w:val="ro-RO"/>
        </w:rPr>
        <w:t>d</w:t>
      </w:r>
      <w:r w:rsidRPr="007D195F">
        <w:rPr>
          <w:rFonts w:ascii="Times New Roman" w:hAnsi="Times New Roman" w:cs="Times New Roman"/>
          <w:sz w:val="24"/>
          <w:szCs w:val="24"/>
          <w:lang w:val="ro-RO"/>
        </w:rPr>
        <w:t>etenție după încheierea contractului individual de muncă se asigură cu cămin...”</w:t>
      </w:r>
      <w:r>
        <w:rPr>
          <w:rFonts w:ascii="Times New Roman" w:hAnsi="Times New Roman" w:cs="Times New Roman"/>
          <w:sz w:val="24"/>
          <w:szCs w:val="24"/>
          <w:lang w:val="ro-RO"/>
        </w:rPr>
        <w:t>.</w:t>
      </w:r>
    </w:p>
    <w:p w14:paraId="302AE6DD"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Din 1999 prevederile legislative nu au fost transpuse în practică. APL și APC nu oferă locuințe publice sau subvenționate. Lipsește un plan cadru de asistență cu locuință a foștilor deținuți, lipsesc linii budgetare și planificare bugetar</w:t>
      </w:r>
      <w:r>
        <w:rPr>
          <w:rFonts w:ascii="Times New Roman" w:hAnsi="Times New Roman" w:cs="Times New Roman"/>
          <w:sz w:val="24"/>
          <w:szCs w:val="24"/>
          <w:lang w:val="ro-RO"/>
        </w:rPr>
        <w:t>ă</w:t>
      </w:r>
      <w:r w:rsidRPr="007D195F">
        <w:rPr>
          <w:rFonts w:ascii="Times New Roman" w:hAnsi="Times New Roman" w:cs="Times New Roman"/>
          <w:sz w:val="24"/>
          <w:szCs w:val="24"/>
          <w:lang w:val="ro-RO"/>
        </w:rPr>
        <w:t xml:space="preserve"> relevantă pentru ace</w:t>
      </w:r>
      <w:r>
        <w:rPr>
          <w:rFonts w:ascii="Times New Roman" w:hAnsi="Times New Roman" w:cs="Times New Roman"/>
          <w:sz w:val="24"/>
          <w:szCs w:val="24"/>
          <w:lang w:val="ro-RO"/>
        </w:rPr>
        <w:t>a</w:t>
      </w:r>
      <w:r w:rsidRPr="007D195F">
        <w:rPr>
          <w:rFonts w:ascii="Times New Roman" w:hAnsi="Times New Roman" w:cs="Times New Roman"/>
          <w:sz w:val="24"/>
          <w:szCs w:val="24"/>
          <w:lang w:val="ro-RO"/>
        </w:rPr>
        <w:t>stă categorie de beneficiari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78E77AF5"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4. </w:t>
      </w:r>
      <w:r w:rsidRPr="007D195F">
        <w:rPr>
          <w:rFonts w:ascii="Times New Roman" w:hAnsi="Times New Roman" w:cs="Times New Roman"/>
          <w:b/>
          <w:sz w:val="24"/>
          <w:szCs w:val="24"/>
          <w:lang w:val="ro-RO"/>
        </w:rPr>
        <w:t>unități de corecție cu securitate scăzută sau centre de cazare tranzitorii</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l</w:t>
      </w:r>
      <w:r w:rsidRPr="007D195F">
        <w:rPr>
          <w:rFonts w:ascii="Times New Roman" w:hAnsi="Times New Roman" w:cs="Times New Roman"/>
          <w:sz w:val="24"/>
          <w:szCs w:val="24"/>
          <w:lang w:val="ro-RO"/>
        </w:rPr>
        <w:t>ipsesc unități de corecție cu securitate scăzută. Cu suportul UNODC și a Guvernului Suediei au fost amenajate 2 Centre de cazare tranzitorie sau de criză</w:t>
      </w:r>
      <w:r>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deschise în Rîbnița (2022) cu o capacitate de 12 locuri și în Chișinău (2023) cu o capacitate de 18 locuri </w:t>
      </w:r>
      <w:r>
        <w:rPr>
          <w:rFonts w:ascii="Times New Roman" w:hAnsi="Times New Roman" w:cs="Times New Roman"/>
          <w:sz w:val="24"/>
          <w:szCs w:val="24"/>
          <w:lang w:val="ro-RO"/>
        </w:rPr>
        <w:t>care</w:t>
      </w:r>
      <w:r w:rsidRPr="007D195F">
        <w:rPr>
          <w:rFonts w:ascii="Times New Roman" w:hAnsi="Times New Roman" w:cs="Times New Roman"/>
          <w:sz w:val="24"/>
          <w:szCs w:val="24"/>
          <w:lang w:val="ro-RO"/>
        </w:rPr>
        <w:t xml:space="preserve"> se află în gestiunea organizațiilor neguvernamentale Triniti și Inițiativa Pozitivă</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6364FE91"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5. </w:t>
      </w:r>
      <w:r w:rsidRPr="007D195F">
        <w:rPr>
          <w:rFonts w:ascii="Times New Roman" w:hAnsi="Times New Roman" w:cs="Times New Roman"/>
          <w:b/>
          <w:sz w:val="24"/>
          <w:szCs w:val="24"/>
          <w:lang w:val="ro-RO"/>
        </w:rPr>
        <w:t>alte locuințe specializate pentru foștii deținuți</w:t>
      </w:r>
      <w:r w:rsidRPr="007D195F">
        <w:rPr>
          <w:rFonts w:ascii="Times New Roman" w:hAnsi="Times New Roman" w:cs="Times New Roman"/>
          <w:sz w:val="24"/>
          <w:szCs w:val="24"/>
          <w:lang w:val="ro-RO"/>
        </w:rPr>
        <w:t xml:space="preserve"> în timpul reîntoarcerii lor în societate (gestionate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de obicei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de organizații non-profit și care oferă sprijin reciproc și alte forme de asistență)</w:t>
      </w:r>
      <w:r>
        <w:rPr>
          <w:rFonts w:ascii="Times New Roman" w:hAnsi="Times New Roman" w:cs="Times New Roman"/>
          <w:sz w:val="24"/>
          <w:szCs w:val="24"/>
          <w:lang w:val="ro-RO"/>
        </w:rPr>
        <w:t>;</w:t>
      </w:r>
    </w:p>
    <w:p w14:paraId="3486DA5E"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6. </w:t>
      </w:r>
      <w:r w:rsidRPr="007D195F">
        <w:rPr>
          <w:rFonts w:ascii="Times New Roman" w:hAnsi="Times New Roman" w:cs="Times New Roman"/>
          <w:b/>
          <w:sz w:val="24"/>
          <w:szCs w:val="24"/>
          <w:lang w:val="ro-RO"/>
        </w:rPr>
        <w:t>locuințe sociale/cazare temporară oferite de către biserică</w:t>
      </w:r>
      <w:r w:rsidRPr="007D195F">
        <w:rPr>
          <w:rFonts w:ascii="Times New Roman" w:hAnsi="Times New Roman" w:cs="Times New Roman"/>
          <w:sz w:val="24"/>
          <w:szCs w:val="24"/>
          <w:lang w:val="ro-RO"/>
        </w:rPr>
        <w:t xml:space="preserve"> sau confesiuni religioase. Biserica Ortodoxă (</w:t>
      </w:r>
      <w:r w:rsidRPr="00920F29">
        <w:rPr>
          <w:rFonts w:ascii="Times New Roman" w:hAnsi="Times New Roman" w:cs="Times New Roman"/>
          <w:sz w:val="24"/>
          <w:szCs w:val="24"/>
          <w:lang w:val="ro-RO"/>
        </w:rPr>
        <w:t>1,500 biserici</w:t>
      </w:r>
      <w:r w:rsidRPr="007D195F">
        <w:rPr>
          <w:rFonts w:ascii="Times New Roman" w:hAnsi="Times New Roman" w:cs="Times New Roman"/>
          <w:sz w:val="24"/>
          <w:szCs w:val="24"/>
          <w:lang w:val="ro-RO"/>
        </w:rPr>
        <w:t>) și Mânăstirile (</w:t>
      </w:r>
      <w:r w:rsidRPr="00920F29">
        <w:rPr>
          <w:rFonts w:ascii="Times New Roman" w:hAnsi="Times New Roman" w:cs="Times New Roman"/>
          <w:sz w:val="24"/>
          <w:szCs w:val="24"/>
          <w:lang w:val="ro-RO"/>
        </w:rPr>
        <w:t>50 mănăstiri</w:t>
      </w:r>
      <w:r w:rsidRPr="007D195F">
        <w:rPr>
          <w:rFonts w:ascii="Times New Roman" w:hAnsi="Times New Roman" w:cs="Times New Roman"/>
          <w:sz w:val="24"/>
          <w:szCs w:val="24"/>
          <w:lang w:val="ro-RO"/>
        </w:rPr>
        <w:t xml:space="preserve">) în Moldova oferă cazare și alimentare pe termen scurt în schimbul oferirii muncii în gospodăriile </w:t>
      </w:r>
      <w:r>
        <w:rPr>
          <w:rFonts w:ascii="Times New Roman" w:hAnsi="Times New Roman" w:cs="Times New Roman"/>
          <w:sz w:val="24"/>
          <w:szCs w:val="24"/>
          <w:lang w:val="ro-RO"/>
        </w:rPr>
        <w:t xml:space="preserve">de </w:t>
      </w:r>
      <w:r w:rsidRPr="007D195F">
        <w:rPr>
          <w:rFonts w:ascii="Times New Roman" w:hAnsi="Times New Roman" w:cs="Times New Roman"/>
          <w:sz w:val="24"/>
          <w:szCs w:val="24"/>
          <w:lang w:val="ro-RO"/>
        </w:rPr>
        <w:t xml:space="preserve">pe lângă </w:t>
      </w:r>
      <w:r>
        <w:rPr>
          <w:rFonts w:ascii="Times New Roman" w:hAnsi="Times New Roman" w:cs="Times New Roman"/>
          <w:sz w:val="24"/>
          <w:szCs w:val="24"/>
          <w:lang w:val="ro-RO"/>
        </w:rPr>
        <w:t>lăcașurile de cult</w:t>
      </w:r>
      <w:r w:rsidRPr="007D195F">
        <w:rPr>
          <w:rFonts w:ascii="Times New Roman" w:hAnsi="Times New Roman" w:cs="Times New Roman"/>
          <w:sz w:val="24"/>
          <w:szCs w:val="24"/>
          <w:lang w:val="ro-RO"/>
        </w:rPr>
        <w:t xml:space="preserve">. </w:t>
      </w:r>
    </w:p>
    <w:p w14:paraId="34740BE2"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La planificarea alocării locuinței, asistentul social trebuie să considere disponibilitatea locuințelor sociale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dar și costurile legate de întreținere. În unele cazuri, persoanele cu antecedente penale sunt excluse din examinare ca grup vulnerabil, de aceea este necesară o strategie comunitară locală prin case convenabile la prețuri accesibile, maximizarea utilizării caselor abandonate sau parțial populate, eliminarea barierelor legislative și sociale care împiedică foștii deținuți și familiile acestora </w:t>
      </w:r>
      <w:r>
        <w:rPr>
          <w:rFonts w:ascii="Times New Roman" w:hAnsi="Times New Roman" w:cs="Times New Roman"/>
          <w:sz w:val="24"/>
          <w:szCs w:val="24"/>
          <w:lang w:val="ro-RO"/>
        </w:rPr>
        <w:t xml:space="preserve">de a </w:t>
      </w:r>
      <w:r w:rsidRPr="00184B84">
        <w:rPr>
          <w:rFonts w:ascii="Times New Roman" w:hAnsi="Times New Roman" w:cs="Times New Roman"/>
          <w:sz w:val="24"/>
          <w:szCs w:val="24"/>
          <w:lang w:val="ro-RO"/>
        </w:rPr>
        <w:t>avea o locuință potrivită și care să și-o poată permite</w:t>
      </w:r>
      <w:r w:rsidRPr="007D195F">
        <w:rPr>
          <w:rFonts w:ascii="Times New Roman" w:hAnsi="Times New Roman" w:cs="Times New Roman"/>
          <w:sz w:val="24"/>
          <w:szCs w:val="24"/>
          <w:lang w:val="ro-RO"/>
        </w:rPr>
        <w:t>. O strategie comprehensivă locală prevede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de asemenea</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implicarea pro-activă a organizațiilor comunitare în oferirea suportului cu case de tranziție pentru persoanele eliberate.</w:t>
      </w:r>
    </w:p>
    <w:p w14:paraId="62F8BEBB"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Acest component este cel mai problematic din prisma reintegrării deținuților, deoarece necesită investiții financiare considerabile și este dispersat între responsabilitățile tuturor actorilor comunitari. Astfel, asistența pentru locuință în mare parte ține de APL, serviciile sociale, INP și ONG-uri. Suportul financiar este oferit la eliberare de către ANP, </w:t>
      </w:r>
      <w:r w:rsidRPr="00184B84">
        <w:rPr>
          <w:rFonts w:ascii="Times New Roman" w:hAnsi="Times New Roman" w:cs="Times New Roman"/>
          <w:sz w:val="24"/>
          <w:szCs w:val="24"/>
          <w:lang w:val="ro-RO"/>
        </w:rPr>
        <w:t>la luarea în evidență</w:t>
      </w:r>
      <w:r w:rsidRPr="007D195F">
        <w:rPr>
          <w:rFonts w:ascii="Times New Roman" w:hAnsi="Times New Roman" w:cs="Times New Roman"/>
          <w:sz w:val="24"/>
          <w:szCs w:val="24"/>
          <w:lang w:val="ro-RO"/>
        </w:rPr>
        <w:t xml:space="preserve"> ca șomer de către ANOFM, APL pe criterii de vulnerabilitate și ONG-uri. </w:t>
      </w:r>
    </w:p>
    <w:p w14:paraId="7BB9FFC5" w14:textId="77777777" w:rsidR="00562AAB" w:rsidRPr="007D195F" w:rsidRDefault="00562AAB" w:rsidP="00562AAB">
      <w:pPr>
        <w:tabs>
          <w:tab w:val="left" w:pos="5790"/>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Întru facilitarea procesului de asistență a persoanelor eliberate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sidRPr="007D195F">
        <w:rPr>
          <w:rFonts w:ascii="Times New Roman" w:hAnsi="Times New Roman" w:cs="Times New Roman"/>
          <w:b/>
          <w:sz w:val="24"/>
          <w:szCs w:val="24"/>
          <w:lang w:val="ro-RO"/>
        </w:rPr>
        <w:t>INP/birourile de probațiune</w:t>
      </w:r>
      <w:r w:rsidRPr="007D195F">
        <w:rPr>
          <w:rFonts w:ascii="Times New Roman" w:hAnsi="Times New Roman" w:cs="Times New Roman"/>
          <w:sz w:val="24"/>
          <w:szCs w:val="24"/>
          <w:lang w:val="ro-RO"/>
        </w:rPr>
        <w:t xml:space="preserve"> au încheiate acorduri de parteneriat cu organizații non-guvernamentale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precum și mențin o bună conlucrare cu sectorul public (APL, ATOFM, Asistența Socială, Asociații Obștești). În cazul subiecților liberați condiționat care nu dispun de loc de trai, birourile teritoriale solicită actorilor comunitari sprijin pentru a oferi foștilor deținuți suportul necesar pentru acoperirea nevoilor identificate. De asemenea, au fost stabilite persoanele de contact din cadrul acestor autorităţi de competenţa cărora ţine soluţionarea unora sau altor probleme ale foștilor </w:t>
      </w:r>
      <w:r>
        <w:rPr>
          <w:rFonts w:ascii="Times New Roman" w:hAnsi="Times New Roman" w:cs="Times New Roman"/>
          <w:sz w:val="24"/>
          <w:szCs w:val="24"/>
          <w:lang w:val="ro-RO"/>
        </w:rPr>
        <w:t>deținuți</w:t>
      </w:r>
      <w:r w:rsidRPr="007D195F">
        <w:rPr>
          <w:rFonts w:ascii="Times New Roman" w:hAnsi="Times New Roman" w:cs="Times New Roman"/>
          <w:sz w:val="24"/>
          <w:szCs w:val="24"/>
          <w:lang w:val="ro-RO"/>
        </w:rPr>
        <w:t>.</w:t>
      </w:r>
    </w:p>
    <w:p w14:paraId="145AE5C9" w14:textId="77777777" w:rsidR="00667866" w:rsidRDefault="00667866" w:rsidP="00F938C5">
      <w:pPr>
        <w:tabs>
          <w:tab w:val="left" w:pos="5790"/>
        </w:tabs>
        <w:ind w:left="-142" w:firstLine="142"/>
        <w:jc w:val="both"/>
        <w:rPr>
          <w:rFonts w:ascii="Times New Roman" w:hAnsi="Times New Roman" w:cs="Times New Roman"/>
          <w:sz w:val="24"/>
          <w:szCs w:val="24"/>
          <w:lang w:val="ro-RO"/>
        </w:rPr>
      </w:pPr>
    </w:p>
    <w:p w14:paraId="4A50E261" w14:textId="77777777" w:rsidR="00667866" w:rsidRDefault="00667866" w:rsidP="00F938C5">
      <w:pPr>
        <w:tabs>
          <w:tab w:val="left" w:pos="5790"/>
        </w:tabs>
        <w:ind w:left="-142" w:firstLine="142"/>
        <w:jc w:val="both"/>
        <w:rPr>
          <w:rFonts w:ascii="Times New Roman" w:hAnsi="Times New Roman" w:cs="Times New Roman"/>
          <w:sz w:val="24"/>
          <w:szCs w:val="24"/>
          <w:lang w:val="ro-RO"/>
        </w:rPr>
      </w:pPr>
    </w:p>
    <w:p w14:paraId="299621BA" w14:textId="7E2E1E64" w:rsidR="00562AAB" w:rsidRPr="007D195F" w:rsidRDefault="00562AAB" w:rsidP="00F938C5">
      <w:pPr>
        <w:tabs>
          <w:tab w:val="left" w:pos="5790"/>
        </w:tabs>
        <w:ind w:left="-142" w:firstLine="142"/>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În perioada</w:t>
      </w:r>
      <w:r w:rsidRPr="007D195F">
        <w:rPr>
          <w:rFonts w:ascii="Times New Roman" w:hAnsi="Times New Roman" w:cs="Times New Roman"/>
          <w:sz w:val="24"/>
          <w:szCs w:val="24"/>
          <w:lang w:val="ro-RO"/>
        </w:rPr>
        <w:t xml:space="preserve"> iunie 2021 - iunie 2022, INP a realizat</w:t>
      </w:r>
      <w:r>
        <w:rPr>
          <w:rFonts w:ascii="Times New Roman" w:hAnsi="Times New Roman" w:cs="Times New Roman"/>
          <w:sz w:val="24"/>
          <w:szCs w:val="24"/>
          <w:lang w:val="ro-RO"/>
        </w:rPr>
        <w:t xml:space="preserve"> următoarele</w:t>
      </w:r>
      <w:r w:rsidRPr="007D195F">
        <w:rPr>
          <w:rFonts w:ascii="Times New Roman" w:hAnsi="Times New Roman" w:cs="Times New Roman"/>
          <w:sz w:val="24"/>
          <w:szCs w:val="24"/>
          <w:lang w:val="ro-RO"/>
        </w:rPr>
        <w:t>:</w:t>
      </w:r>
    </w:p>
    <w:p w14:paraId="7F98AB77" w14:textId="77777777" w:rsidR="00562AAB" w:rsidRPr="007D195F" w:rsidRDefault="00562AAB" w:rsidP="00F938C5">
      <w:pPr>
        <w:pStyle w:val="ListParagraph"/>
        <w:numPr>
          <w:ilvl w:val="0"/>
          <w:numId w:val="6"/>
        </w:numPr>
        <w:tabs>
          <w:tab w:val="left" w:pos="5790"/>
        </w:tabs>
        <w:ind w:left="42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4 persoane au fost </w:t>
      </w:r>
      <w:r>
        <w:rPr>
          <w:rFonts w:ascii="Times New Roman" w:hAnsi="Times New Roman" w:cs="Times New Roman"/>
          <w:sz w:val="24"/>
          <w:szCs w:val="24"/>
          <w:lang w:val="ro-RO"/>
        </w:rPr>
        <w:t>cazate</w:t>
      </w:r>
      <w:r w:rsidRPr="007D195F">
        <w:rPr>
          <w:rFonts w:ascii="Times New Roman" w:hAnsi="Times New Roman" w:cs="Times New Roman"/>
          <w:sz w:val="24"/>
          <w:szCs w:val="24"/>
          <w:lang w:val="ro-RO"/>
        </w:rPr>
        <w:t xml:space="preserve"> prin intermediul  Proiectului CRPC/”SHARE” ce oferă serviciu de cazare temporară foștilor deținuți ”Half-Way House”. La fel, în cadrul acestui serviciu, subiecții beneficiază de pachet alimentar, haine </w:t>
      </w:r>
      <w:r>
        <w:rPr>
          <w:rFonts w:ascii="Times New Roman" w:hAnsi="Times New Roman" w:cs="Times New Roman"/>
          <w:sz w:val="24"/>
          <w:szCs w:val="24"/>
          <w:lang w:val="ro-RO"/>
        </w:rPr>
        <w:t xml:space="preserve">și </w:t>
      </w:r>
      <w:r w:rsidRPr="007D195F">
        <w:rPr>
          <w:rFonts w:ascii="Times New Roman" w:hAnsi="Times New Roman" w:cs="Times New Roman"/>
          <w:sz w:val="24"/>
          <w:szCs w:val="24"/>
          <w:lang w:val="ro-RO"/>
        </w:rPr>
        <w:t>încălțăminte. De asemenea</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aceștia pot frecventa cursurile de dezvoltare personală și suport;</w:t>
      </w:r>
    </w:p>
    <w:p w14:paraId="1EF6FEB3" w14:textId="77777777" w:rsidR="00562AAB" w:rsidRPr="007D195F" w:rsidRDefault="00562AAB" w:rsidP="0080228C">
      <w:pPr>
        <w:pStyle w:val="ListParagraph"/>
        <w:numPr>
          <w:ilvl w:val="0"/>
          <w:numId w:val="6"/>
        </w:numPr>
        <w:tabs>
          <w:tab w:val="left" w:pos="5790"/>
        </w:tabs>
        <w:ind w:left="42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1 persoană </w:t>
      </w:r>
      <w:r>
        <w:rPr>
          <w:rFonts w:ascii="Times New Roman" w:hAnsi="Times New Roman" w:cs="Times New Roman"/>
          <w:sz w:val="24"/>
          <w:szCs w:val="24"/>
          <w:lang w:val="ro-RO"/>
        </w:rPr>
        <w:t xml:space="preserve">a fost </w:t>
      </w:r>
      <w:r w:rsidRPr="007D195F">
        <w:rPr>
          <w:rFonts w:ascii="Times New Roman" w:hAnsi="Times New Roman" w:cs="Times New Roman"/>
          <w:sz w:val="24"/>
          <w:szCs w:val="24"/>
          <w:lang w:val="ro-RO"/>
        </w:rPr>
        <w:t>plasată în cadrul Centrului de plasament, mun. Bălți;</w:t>
      </w:r>
    </w:p>
    <w:p w14:paraId="0495E648" w14:textId="77777777" w:rsidR="00562AAB" w:rsidRPr="007D195F" w:rsidRDefault="00562AAB" w:rsidP="0080228C">
      <w:pPr>
        <w:pStyle w:val="ListParagraph"/>
        <w:numPr>
          <w:ilvl w:val="0"/>
          <w:numId w:val="6"/>
        </w:numPr>
        <w:tabs>
          <w:tab w:val="left" w:pos="5790"/>
        </w:tabs>
        <w:ind w:left="42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1 persoană a beneficiat de cazare în cadrul Centrului de găzduire </w:t>
      </w:r>
      <w:r w:rsidRPr="003B1008">
        <w:rPr>
          <w:rFonts w:ascii="Times New Roman" w:hAnsi="Times New Roman" w:cs="Times New Roman"/>
          <w:sz w:val="24"/>
          <w:szCs w:val="24"/>
          <w:lang w:val="ro-RO"/>
        </w:rPr>
        <w:t>„</w:t>
      </w:r>
      <w:r w:rsidRPr="007D195F">
        <w:rPr>
          <w:rFonts w:ascii="Times New Roman" w:hAnsi="Times New Roman" w:cs="Times New Roman"/>
          <w:sz w:val="24"/>
          <w:szCs w:val="24"/>
          <w:lang w:val="ro-RO"/>
        </w:rPr>
        <w:t>Reîntoarcere”;</w:t>
      </w:r>
    </w:p>
    <w:p w14:paraId="05B0160D" w14:textId="77777777" w:rsidR="00562AAB" w:rsidRPr="007D195F" w:rsidRDefault="00562AAB" w:rsidP="0080228C">
      <w:pPr>
        <w:pStyle w:val="ListParagraph"/>
        <w:numPr>
          <w:ilvl w:val="0"/>
          <w:numId w:val="6"/>
        </w:numPr>
        <w:tabs>
          <w:tab w:val="left" w:pos="5790"/>
        </w:tabs>
        <w:ind w:left="42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17 persoane au beneficiat de asistență pentru identificarea unui spațiu locativ în colaborare cu </w:t>
      </w:r>
      <w:r>
        <w:rPr>
          <w:rFonts w:ascii="Times New Roman" w:hAnsi="Times New Roman" w:cs="Times New Roman"/>
          <w:sz w:val="24"/>
          <w:szCs w:val="24"/>
          <w:lang w:val="ro-RO"/>
        </w:rPr>
        <w:t>a</w:t>
      </w:r>
      <w:r w:rsidRPr="007D195F">
        <w:rPr>
          <w:rFonts w:ascii="Times New Roman" w:hAnsi="Times New Roman" w:cs="Times New Roman"/>
          <w:sz w:val="24"/>
          <w:szCs w:val="24"/>
          <w:lang w:val="ro-RO"/>
        </w:rPr>
        <w:t>utoritățile publice locale.</w:t>
      </w:r>
    </w:p>
    <w:p w14:paraId="4F4AA58C" w14:textId="77777777" w:rsidR="00562AAB" w:rsidRPr="007D195F" w:rsidRDefault="00562AAB" w:rsidP="00263C88">
      <w:pPr>
        <w:tabs>
          <w:tab w:val="left" w:pos="5790"/>
        </w:tabs>
        <w:jc w:val="both"/>
        <w:rPr>
          <w:rFonts w:ascii="Times New Roman" w:hAnsi="Times New Roman" w:cs="Times New Roman"/>
          <w:b/>
          <w:sz w:val="24"/>
          <w:szCs w:val="24"/>
          <w:lang w:val="ro-RO"/>
        </w:rPr>
      </w:pPr>
      <w:r w:rsidRPr="007D195F">
        <w:rPr>
          <w:rFonts w:ascii="Times New Roman" w:hAnsi="Times New Roman" w:cs="Times New Roman"/>
          <w:b/>
          <w:sz w:val="24"/>
          <w:szCs w:val="24"/>
          <w:lang w:val="ro-RO"/>
        </w:rPr>
        <w:t xml:space="preserve">Recomandări </w:t>
      </w:r>
      <w:r>
        <w:rPr>
          <w:rFonts w:ascii="Times New Roman" w:hAnsi="Times New Roman" w:cs="Times New Roman"/>
          <w:b/>
          <w:sz w:val="24"/>
          <w:szCs w:val="24"/>
          <w:lang w:val="ro-RO"/>
        </w:rPr>
        <w:t xml:space="preserve">cu privire la </w:t>
      </w:r>
      <w:r w:rsidRPr="007D195F">
        <w:rPr>
          <w:rFonts w:ascii="Times New Roman" w:hAnsi="Times New Roman" w:cs="Times New Roman"/>
          <w:b/>
          <w:sz w:val="24"/>
          <w:szCs w:val="24"/>
          <w:lang w:val="ro-RO"/>
        </w:rPr>
        <w:t>cazare:</w:t>
      </w:r>
    </w:p>
    <w:p w14:paraId="7DBDC7DE" w14:textId="77777777" w:rsidR="00562AAB" w:rsidRPr="007D195F" w:rsidRDefault="00562AAB" w:rsidP="00263C88">
      <w:pPr>
        <w:pStyle w:val="ListParagraph"/>
        <w:numPr>
          <w:ilvl w:val="0"/>
          <w:numId w:val="4"/>
        </w:numPr>
        <w:tabs>
          <w:tab w:val="left" w:pos="5790"/>
        </w:tabs>
        <w:ind w:left="42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Prevederile legii cu </w:t>
      </w:r>
      <w:r>
        <w:rPr>
          <w:rFonts w:ascii="Times New Roman" w:hAnsi="Times New Roman" w:cs="Times New Roman"/>
          <w:sz w:val="24"/>
          <w:szCs w:val="24"/>
          <w:lang w:val="ro-RO"/>
        </w:rPr>
        <w:t>privire</w:t>
      </w:r>
      <w:r w:rsidRPr="007D195F">
        <w:rPr>
          <w:rFonts w:ascii="Times New Roman" w:hAnsi="Times New Roman" w:cs="Times New Roman"/>
          <w:sz w:val="24"/>
          <w:szCs w:val="24"/>
          <w:lang w:val="ro-RO"/>
        </w:rPr>
        <w:t xml:space="preserve"> la oferirea spațiului locativ nu sunt respectate. Se recomandă dezvoltarea și implementarea serviciului social </w:t>
      </w:r>
      <w:r w:rsidRPr="003B1008">
        <w:rPr>
          <w:rFonts w:ascii="Times New Roman" w:hAnsi="Times New Roman" w:cs="Times New Roman"/>
          <w:sz w:val="24"/>
          <w:szCs w:val="24"/>
          <w:lang w:val="ro-RO"/>
        </w:rPr>
        <w:t>„</w:t>
      </w:r>
      <w:r w:rsidRPr="007D195F">
        <w:rPr>
          <w:rFonts w:ascii="Times New Roman" w:hAnsi="Times New Roman" w:cs="Times New Roman"/>
          <w:sz w:val="24"/>
          <w:szCs w:val="24"/>
          <w:lang w:val="ro-RO"/>
        </w:rPr>
        <w:t>locuință socială asistată” pentru persoanele eliberate din detenție în municipii și raioane. Serviciul creat trebui</w:t>
      </w:r>
      <w:r>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să respecte principiile de standardizare, reglementare, acreditare, finanțare/cofinanțare și raportare. </w:t>
      </w:r>
    </w:p>
    <w:p w14:paraId="74A991F2" w14:textId="77777777" w:rsidR="00562AAB" w:rsidRPr="007D195F" w:rsidRDefault="00562AAB" w:rsidP="00263C88">
      <w:pPr>
        <w:pStyle w:val="ListParagraph"/>
        <w:numPr>
          <w:ilvl w:val="0"/>
          <w:numId w:val="4"/>
        </w:numPr>
        <w:tabs>
          <w:tab w:val="left" w:pos="5790"/>
        </w:tabs>
        <w:ind w:left="42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Funcționarea caselor tranzitorii sau de criză create din surse externe și administrate de către organizațiile neguvernamentale vor fi susținute din budgetele locale și centrale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i</w:t>
      </w:r>
      <w:r w:rsidRPr="00392CD1">
        <w:rPr>
          <w:rFonts w:ascii="Times New Roman" w:hAnsi="Times New Roman" w:cs="Times New Roman"/>
          <w:sz w:val="24"/>
          <w:szCs w:val="24"/>
          <w:lang w:val="ro-RO"/>
        </w:rPr>
        <w:t>nclusiv subcontractarea serviciilor de resocializare de la ONG-uri și acoperirea cheltuielilor de întreținere și alimentare a rezidenților. MJ, INP, APL</w:t>
      </w:r>
      <w:r>
        <w:rPr>
          <w:rFonts w:ascii="Times New Roman" w:hAnsi="Times New Roman" w:cs="Times New Roman"/>
          <w:sz w:val="24"/>
          <w:szCs w:val="24"/>
          <w:lang w:val="ro-RO"/>
        </w:rPr>
        <w:t xml:space="preserve"> și</w:t>
      </w:r>
      <w:r w:rsidRPr="00392CD1">
        <w:rPr>
          <w:rFonts w:ascii="Times New Roman" w:hAnsi="Times New Roman" w:cs="Times New Roman"/>
          <w:sz w:val="24"/>
          <w:szCs w:val="24"/>
          <w:lang w:val="ro-RO"/>
        </w:rPr>
        <w:t xml:space="preserve"> MMPS vor planifica în cadrul bugetar</w:t>
      </w:r>
      <w:r>
        <w:rPr>
          <w:rFonts w:ascii="Times New Roman" w:hAnsi="Times New Roman" w:cs="Times New Roman"/>
          <w:sz w:val="24"/>
          <w:szCs w:val="24"/>
          <w:lang w:val="ro-RO"/>
        </w:rPr>
        <w:t>,</w:t>
      </w:r>
      <w:r w:rsidRPr="00392CD1">
        <w:rPr>
          <w:rFonts w:ascii="Times New Roman" w:hAnsi="Times New Roman" w:cs="Times New Roman"/>
          <w:sz w:val="24"/>
          <w:szCs w:val="24"/>
          <w:lang w:val="ro-RO"/>
        </w:rPr>
        <w:t xml:space="preserve"> începând cu 2024</w:t>
      </w:r>
      <w:r>
        <w:rPr>
          <w:rFonts w:ascii="Times New Roman" w:hAnsi="Times New Roman" w:cs="Times New Roman"/>
          <w:sz w:val="24"/>
          <w:szCs w:val="24"/>
          <w:lang w:val="ro-RO"/>
        </w:rPr>
        <w:t>,</w:t>
      </w:r>
      <w:r w:rsidRPr="00392CD1">
        <w:rPr>
          <w:rFonts w:ascii="Times New Roman" w:hAnsi="Times New Roman" w:cs="Times New Roman"/>
          <w:sz w:val="24"/>
          <w:szCs w:val="24"/>
          <w:lang w:val="ro-RO"/>
        </w:rPr>
        <w:t xml:space="preserve"> aceste servicii și costuri. Se recomandă costificarea serviciilor prestate de ONG-uri și subcontractarea per beneficiar.</w:t>
      </w:r>
      <w:r w:rsidRPr="007D195F">
        <w:rPr>
          <w:rFonts w:ascii="Times New Roman" w:hAnsi="Times New Roman" w:cs="Times New Roman"/>
          <w:sz w:val="24"/>
          <w:szCs w:val="24"/>
          <w:lang w:val="ro-RO"/>
        </w:rPr>
        <w:t xml:space="preserve">  </w:t>
      </w:r>
    </w:p>
    <w:p w14:paraId="2850EC53" w14:textId="77777777" w:rsidR="00562AAB" w:rsidRPr="007D195F" w:rsidRDefault="00562AAB" w:rsidP="00263C88">
      <w:pPr>
        <w:pStyle w:val="ListParagraph"/>
        <w:numPr>
          <w:ilvl w:val="0"/>
          <w:numId w:val="4"/>
        </w:numPr>
        <w:tabs>
          <w:tab w:val="left" w:pos="5790"/>
        </w:tabs>
        <w:ind w:left="426"/>
        <w:jc w:val="both"/>
        <w:rPr>
          <w:rFonts w:ascii="Times New Roman" w:hAnsi="Times New Roman" w:cs="Times New Roman"/>
          <w:sz w:val="24"/>
          <w:szCs w:val="24"/>
          <w:lang w:val="ro-RO"/>
        </w:rPr>
      </w:pPr>
      <w:r w:rsidRPr="00313A8D">
        <w:rPr>
          <w:rFonts w:ascii="Times New Roman" w:hAnsi="Times New Roman" w:cs="Times New Roman"/>
          <w:sz w:val="24"/>
          <w:szCs w:val="24"/>
          <w:lang w:val="ro-RO"/>
        </w:rPr>
        <w:t>Realizarea de către APC, APL și ONG a unui studiu de evaluare a nevoilor de asistență prin</w:t>
      </w:r>
      <w:r w:rsidRPr="007D195F">
        <w:rPr>
          <w:rFonts w:ascii="Times New Roman" w:hAnsi="Times New Roman" w:cs="Times New Roman"/>
          <w:sz w:val="24"/>
          <w:szCs w:val="24"/>
          <w:lang w:val="ro-RO"/>
        </w:rPr>
        <w:t xml:space="preserve"> cazare temporară a foștilor deținuți în funcție de municipii și regiuni. </w:t>
      </w:r>
    </w:p>
    <w:p w14:paraId="4386E5EC" w14:textId="77777777" w:rsidR="00562AAB" w:rsidRPr="007D195F" w:rsidRDefault="00562AAB" w:rsidP="00263C88">
      <w:pPr>
        <w:pStyle w:val="ListParagraph"/>
        <w:numPr>
          <w:ilvl w:val="0"/>
          <w:numId w:val="4"/>
        </w:numPr>
        <w:tabs>
          <w:tab w:val="left" w:pos="5790"/>
        </w:tabs>
        <w:ind w:left="42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Împreună cu APL, APC și ONG dezvoltarea și implementarea conceptului de casă comunitară, casă de tranziție pentru foștii deținuți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în special în Chișinău</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unde numărul de deținuți care se eliberează și rămân </w:t>
      </w:r>
      <w:r>
        <w:rPr>
          <w:rFonts w:ascii="Times New Roman" w:hAnsi="Times New Roman" w:cs="Times New Roman"/>
          <w:sz w:val="24"/>
          <w:szCs w:val="24"/>
          <w:lang w:val="ro-RO"/>
        </w:rPr>
        <w:t xml:space="preserve">aici </w:t>
      </w:r>
      <w:r w:rsidRPr="007D195F">
        <w:rPr>
          <w:rFonts w:ascii="Times New Roman" w:hAnsi="Times New Roman" w:cs="Times New Roman"/>
          <w:sz w:val="24"/>
          <w:szCs w:val="24"/>
          <w:lang w:val="ro-RO"/>
        </w:rPr>
        <w:t xml:space="preserve">este cel mai mare. Dezvoltarea locuințelor sociale și în alte municipii sau localități. </w:t>
      </w:r>
    </w:p>
    <w:p w14:paraId="292F6A4C" w14:textId="77777777" w:rsidR="00562AAB" w:rsidRPr="007D195F" w:rsidRDefault="00562AAB" w:rsidP="00263C88">
      <w:pPr>
        <w:pStyle w:val="ListParagraph"/>
        <w:numPr>
          <w:ilvl w:val="0"/>
          <w:numId w:val="4"/>
        </w:numPr>
        <w:tabs>
          <w:tab w:val="left" w:pos="5790"/>
        </w:tabs>
        <w:ind w:left="42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Încurajarea sectorului privat, prin scutiri de taxe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de a oferi </w:t>
      </w:r>
      <w:r w:rsidRPr="00313A8D">
        <w:rPr>
          <w:rFonts w:ascii="Times New Roman" w:hAnsi="Times New Roman" w:cs="Times New Roman"/>
          <w:sz w:val="24"/>
          <w:szCs w:val="24"/>
          <w:lang w:val="ro-RO"/>
        </w:rPr>
        <w:t>angajaților din rândul foștilor deținuți</w:t>
      </w:r>
      <w:r w:rsidRPr="004A7B64">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cazare tip cămin</w:t>
      </w:r>
      <w:r w:rsidRPr="00313A8D">
        <w:rPr>
          <w:rFonts w:ascii="Times New Roman" w:hAnsi="Times New Roman" w:cs="Times New Roman"/>
          <w:sz w:val="24"/>
          <w:szCs w:val="24"/>
          <w:lang w:val="ro-RO"/>
        </w:rPr>
        <w:t>. Identificarea</w:t>
      </w:r>
      <w:r w:rsidRPr="007D195F">
        <w:rPr>
          <w:rFonts w:ascii="Times New Roman" w:hAnsi="Times New Roman" w:cs="Times New Roman"/>
          <w:sz w:val="24"/>
          <w:szCs w:val="24"/>
          <w:lang w:val="ro-RO"/>
        </w:rPr>
        <w:t xml:space="preserve"> împreună cu ANOFM și patronate a angajatorilor care oferă așa tip de beneficii. </w:t>
      </w:r>
    </w:p>
    <w:p w14:paraId="1B0DBE1A" w14:textId="77777777" w:rsidR="00562AAB" w:rsidRPr="007D195F" w:rsidRDefault="00562AAB" w:rsidP="00263C88">
      <w:pPr>
        <w:pStyle w:val="ListParagraph"/>
        <w:numPr>
          <w:ilvl w:val="0"/>
          <w:numId w:val="4"/>
        </w:numPr>
        <w:tabs>
          <w:tab w:val="left" w:pos="5790"/>
        </w:tabs>
        <w:ind w:left="42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Planificarea în bugetul de stat și budgetul APL a finanțării pentru crearea de locuințe sociale destinate persoanel</w:t>
      </w:r>
      <w:r>
        <w:rPr>
          <w:rFonts w:ascii="Times New Roman" w:hAnsi="Times New Roman" w:cs="Times New Roman"/>
          <w:sz w:val="24"/>
          <w:szCs w:val="24"/>
          <w:lang w:val="ro-RO"/>
        </w:rPr>
        <w:t>or</w:t>
      </w:r>
      <w:r w:rsidRPr="007D195F">
        <w:rPr>
          <w:rFonts w:ascii="Times New Roman" w:hAnsi="Times New Roman" w:cs="Times New Roman"/>
          <w:sz w:val="24"/>
          <w:szCs w:val="24"/>
          <w:lang w:val="ro-RO"/>
        </w:rPr>
        <w:t xml:space="preserve"> ex-deținute fără loc de trai permanent.</w:t>
      </w:r>
    </w:p>
    <w:p w14:paraId="7942B2C6" w14:textId="77777777" w:rsidR="00562AAB" w:rsidRPr="007D195F" w:rsidRDefault="00562AAB" w:rsidP="00263C88">
      <w:pPr>
        <w:pStyle w:val="ListParagraph"/>
        <w:numPr>
          <w:ilvl w:val="0"/>
          <w:numId w:val="4"/>
        </w:numPr>
        <w:tabs>
          <w:tab w:val="left" w:pos="5790"/>
        </w:tabs>
        <w:ind w:left="42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 Dezvoltarea unor programe integrate de asistență complexă a persoanelor eliberate din detenție și instituționalizarea lor.</w:t>
      </w:r>
    </w:p>
    <w:p w14:paraId="0ED15323" w14:textId="77777777" w:rsidR="00562AAB" w:rsidRPr="007D195F" w:rsidRDefault="00562AAB" w:rsidP="00562AAB">
      <w:pPr>
        <w:pStyle w:val="Heading2"/>
        <w:numPr>
          <w:ilvl w:val="0"/>
          <w:numId w:val="2"/>
        </w:numPr>
        <w:rPr>
          <w:rFonts w:ascii="Times New Roman" w:hAnsi="Times New Roman" w:cs="Times New Roman"/>
          <w:sz w:val="24"/>
          <w:szCs w:val="24"/>
          <w:lang w:val="ro-RO"/>
        </w:rPr>
      </w:pPr>
      <w:bookmarkStart w:id="14" w:name="_Toc132237899"/>
      <w:r w:rsidRPr="00FE6804">
        <w:rPr>
          <w:rFonts w:ascii="Times New Roman" w:hAnsi="Times New Roman" w:cs="Times New Roman"/>
          <w:sz w:val="24"/>
          <w:szCs w:val="24"/>
          <w:lang w:val="ro-RO"/>
        </w:rPr>
        <w:t>Acces la servicii de sănătate și servicii sociale</w:t>
      </w:r>
      <w:bookmarkEnd w:id="14"/>
    </w:p>
    <w:p w14:paraId="0F6F2D46" w14:textId="77777777" w:rsidR="00562AAB" w:rsidRPr="007D195F" w:rsidRDefault="00562AAB" w:rsidP="00562AAB">
      <w:pPr>
        <w:pStyle w:val="Heading3"/>
        <w:rPr>
          <w:lang w:val="ro-RO"/>
        </w:rPr>
      </w:pPr>
      <w:bookmarkStart w:id="15" w:name="_Toc132237900"/>
      <w:r w:rsidRPr="007D195F">
        <w:rPr>
          <w:lang w:val="ro-RO"/>
        </w:rPr>
        <w:t xml:space="preserve">3.1 </w:t>
      </w:r>
      <w:r>
        <w:rPr>
          <w:lang w:val="ro-RO"/>
        </w:rPr>
        <w:t>Acces la servicii de sănătate</w:t>
      </w:r>
      <w:bookmarkEnd w:id="15"/>
    </w:p>
    <w:p w14:paraId="37289BD0"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În timp ce Regulile Nelson Mandela evidențiază importanța asigurării foștilor deținuți cu continuarea tuturor formelor de tratament și îngrijire medicală de care ar putea avea nevoie și pe care le-ar fi putut primi în timpul detenției („continuitatea tratamentului și a îngrijirii” (regula 24, </w:t>
      </w:r>
      <w:r>
        <w:rPr>
          <w:rFonts w:ascii="Times New Roman" w:hAnsi="Times New Roman" w:cs="Times New Roman"/>
          <w:sz w:val="24"/>
          <w:szCs w:val="24"/>
          <w:lang w:val="ro-RO"/>
        </w:rPr>
        <w:t>alin. 2</w:t>
      </w:r>
      <w:r w:rsidRPr="007D195F">
        <w:rPr>
          <w:rFonts w:ascii="Times New Roman" w:hAnsi="Times New Roman" w:cs="Times New Roman"/>
          <w:sz w:val="24"/>
          <w:szCs w:val="24"/>
          <w:lang w:val="ro-RO"/>
        </w:rPr>
        <w:t>), deținuții eliberați se confruntă de obicei cu multe bariere în accesul la serviciile de sănătate în comunitate, inclusiv cele de natură financiară sau psihologică.</w:t>
      </w:r>
    </w:p>
    <w:p w14:paraId="2BEE5C0C"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lastRenderedPageBreak/>
        <w:t xml:space="preserve">În Moldova, deținuții eliberați nu sunt acoperiți de niciun tip de asigurare de sănătate, numai dacă se înregistrează la ANOFM în calitate de șomer, au un grad </w:t>
      </w:r>
      <w:r>
        <w:rPr>
          <w:rFonts w:ascii="Times New Roman" w:hAnsi="Times New Roman" w:cs="Times New Roman"/>
          <w:sz w:val="24"/>
          <w:szCs w:val="24"/>
          <w:lang w:val="ro-RO"/>
        </w:rPr>
        <w:t xml:space="preserve">de </w:t>
      </w:r>
      <w:r w:rsidRPr="007D195F">
        <w:rPr>
          <w:rFonts w:ascii="Times New Roman" w:hAnsi="Times New Roman" w:cs="Times New Roman"/>
          <w:sz w:val="24"/>
          <w:szCs w:val="24"/>
          <w:lang w:val="ro-RO"/>
        </w:rPr>
        <w:t xml:space="preserve">dizabilitate, sau au vârsta de pensionare. Mai mult, poate fi dificil pentru un fost deținut să se prezinte la un cabinet </w:t>
      </w:r>
      <w:r>
        <w:rPr>
          <w:rFonts w:ascii="Times New Roman" w:hAnsi="Times New Roman" w:cs="Times New Roman"/>
          <w:sz w:val="24"/>
          <w:szCs w:val="24"/>
          <w:lang w:val="ro-RO"/>
        </w:rPr>
        <w:t>al</w:t>
      </w:r>
      <w:r w:rsidRPr="007D195F">
        <w:rPr>
          <w:rFonts w:ascii="Times New Roman" w:hAnsi="Times New Roman" w:cs="Times New Roman"/>
          <w:sz w:val="24"/>
          <w:szCs w:val="24"/>
          <w:lang w:val="ro-RO"/>
        </w:rPr>
        <w:t xml:space="preserve"> medicului de familie, la un medic specialist, în special în zonele rurale, spital și să-și explice istoria trecută și nevoile de sănătate. Prin urmare, autoritățile naționale ar trebui să se asigure că deținuții eliberați sunt acoperiți de un sistem de securitate socială, după caz, sau că primesc asistență medicală primară și de urgență. Legăturile cu serviciile de sănătate din comunitate trebuie stabilite înainte de eliberare, inclusiv în ceea ce privește prevenirea, tratamentul și îngrijirea HIV, tuberculozei și a altor boli infecțioase, precum și tulburările legate de consumul de droguri și de sănătate mintală. În plus, serviciile de sănătate nu ar trebui să se limiteze la îngrijirea curativă, ci ar trebui să cuprindă prevenirea, promovarea sănătății, sănătatea reproductivă, sănătatea mamei și a copilului și îngrijirea sănătății paliative.</w:t>
      </w:r>
    </w:p>
    <w:p w14:paraId="724DF7E5"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Recomandările UNODC din </w:t>
      </w:r>
      <w:r>
        <w:rPr>
          <w:rFonts w:ascii="Times New Roman" w:hAnsi="Times New Roman" w:cs="Times New Roman"/>
          <w:sz w:val="24"/>
          <w:szCs w:val="24"/>
          <w:lang w:val="ro-RO"/>
        </w:rPr>
        <w:t>2019</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privind</w:t>
      </w:r>
      <w:r w:rsidRPr="007D195F">
        <w:rPr>
          <w:rFonts w:ascii="Times New Roman" w:hAnsi="Times New Roman" w:cs="Times New Roman"/>
          <w:sz w:val="24"/>
          <w:szCs w:val="24"/>
          <w:lang w:val="ro-RO"/>
        </w:rPr>
        <w:t xml:space="preserve"> reabilitarea și resocializarea deținuților după eliberare sugerează gruparea problemelor de sănătate a deținuților în tre</w:t>
      </w:r>
      <w:r>
        <w:rPr>
          <w:rFonts w:ascii="Times New Roman" w:hAnsi="Times New Roman" w:cs="Times New Roman"/>
          <w:sz w:val="24"/>
          <w:szCs w:val="24"/>
          <w:lang w:val="ro-RO"/>
        </w:rPr>
        <w:t>i</w:t>
      </w:r>
      <w:r w:rsidRPr="007D195F">
        <w:rPr>
          <w:rFonts w:ascii="Times New Roman" w:hAnsi="Times New Roman" w:cs="Times New Roman"/>
          <w:sz w:val="24"/>
          <w:szCs w:val="24"/>
          <w:lang w:val="ro-RO"/>
        </w:rPr>
        <w:t xml:space="preserve"> categorii:</w:t>
      </w:r>
    </w:p>
    <w:p w14:paraId="342C0D98" w14:textId="77777777" w:rsidR="00562AAB" w:rsidRPr="007D195F" w:rsidRDefault="00562AAB" w:rsidP="00562AAB">
      <w:pPr>
        <w:pStyle w:val="ListParagraph"/>
        <w:numPr>
          <w:ilvl w:val="0"/>
          <w:numId w:val="18"/>
        </w:numPr>
        <w:rPr>
          <w:rFonts w:ascii="Times New Roman" w:hAnsi="Times New Roman" w:cs="Times New Roman"/>
          <w:sz w:val="24"/>
          <w:szCs w:val="24"/>
          <w:lang w:val="ro-RO"/>
        </w:rPr>
      </w:pPr>
      <w:r>
        <w:rPr>
          <w:rFonts w:ascii="Times New Roman" w:hAnsi="Times New Roman" w:cs="Times New Roman"/>
          <w:sz w:val="24"/>
          <w:szCs w:val="24"/>
          <w:lang w:val="ro-RO"/>
        </w:rPr>
        <w:t>s</w:t>
      </w:r>
      <w:r w:rsidRPr="007D195F">
        <w:rPr>
          <w:rFonts w:ascii="Times New Roman" w:hAnsi="Times New Roman" w:cs="Times New Roman"/>
          <w:sz w:val="24"/>
          <w:szCs w:val="24"/>
          <w:lang w:val="ro-RO"/>
        </w:rPr>
        <w:t>ănătatea fizică</w:t>
      </w:r>
      <w:r>
        <w:rPr>
          <w:rFonts w:ascii="Times New Roman" w:hAnsi="Times New Roman" w:cs="Times New Roman"/>
          <w:sz w:val="24"/>
          <w:szCs w:val="24"/>
          <w:lang w:val="ro-RO"/>
        </w:rPr>
        <w:t>;</w:t>
      </w:r>
    </w:p>
    <w:p w14:paraId="19124E5F" w14:textId="77777777" w:rsidR="00562AAB" w:rsidRPr="007D195F" w:rsidRDefault="00562AAB" w:rsidP="00562AAB">
      <w:pPr>
        <w:pStyle w:val="ListParagraph"/>
        <w:numPr>
          <w:ilvl w:val="0"/>
          <w:numId w:val="18"/>
        </w:numPr>
        <w:rPr>
          <w:rFonts w:ascii="Times New Roman" w:hAnsi="Times New Roman" w:cs="Times New Roman"/>
          <w:sz w:val="24"/>
          <w:szCs w:val="24"/>
          <w:lang w:val="ro-RO"/>
        </w:rPr>
      </w:pPr>
      <w:r>
        <w:rPr>
          <w:rFonts w:ascii="Times New Roman" w:hAnsi="Times New Roman" w:cs="Times New Roman"/>
          <w:sz w:val="24"/>
          <w:szCs w:val="24"/>
          <w:lang w:val="ro-RO"/>
        </w:rPr>
        <w:t>s</w:t>
      </w:r>
      <w:r w:rsidRPr="007D195F">
        <w:rPr>
          <w:rFonts w:ascii="Times New Roman" w:hAnsi="Times New Roman" w:cs="Times New Roman"/>
          <w:sz w:val="24"/>
          <w:szCs w:val="24"/>
          <w:lang w:val="ro-RO"/>
        </w:rPr>
        <w:t>ănătatea mintală</w:t>
      </w:r>
      <w:r>
        <w:rPr>
          <w:rFonts w:ascii="Times New Roman" w:hAnsi="Times New Roman" w:cs="Times New Roman"/>
          <w:sz w:val="24"/>
          <w:szCs w:val="24"/>
          <w:lang w:val="ro-RO"/>
        </w:rPr>
        <w:t xml:space="preserve"> și</w:t>
      </w:r>
    </w:p>
    <w:p w14:paraId="6E55574B" w14:textId="77777777" w:rsidR="00562AAB" w:rsidRPr="007D195F" w:rsidRDefault="00562AAB" w:rsidP="00562AAB">
      <w:pPr>
        <w:pStyle w:val="ListParagraph"/>
        <w:numPr>
          <w:ilvl w:val="0"/>
          <w:numId w:val="18"/>
        </w:numPr>
        <w:rPr>
          <w:rFonts w:ascii="Times New Roman" w:hAnsi="Times New Roman" w:cs="Times New Roman"/>
          <w:sz w:val="24"/>
          <w:szCs w:val="24"/>
          <w:lang w:val="ro-RO"/>
        </w:rPr>
      </w:pPr>
      <w:r>
        <w:rPr>
          <w:rFonts w:ascii="Times New Roman" w:hAnsi="Times New Roman" w:cs="Times New Roman"/>
          <w:sz w:val="24"/>
          <w:szCs w:val="24"/>
          <w:lang w:val="ro-RO"/>
        </w:rPr>
        <w:t>a</w:t>
      </w:r>
      <w:r w:rsidRPr="007D195F">
        <w:rPr>
          <w:rFonts w:ascii="Times New Roman" w:hAnsi="Times New Roman" w:cs="Times New Roman"/>
          <w:sz w:val="24"/>
          <w:szCs w:val="24"/>
          <w:lang w:val="ro-RO"/>
        </w:rPr>
        <w:t>buzul de substanțe</w:t>
      </w:r>
      <w:r>
        <w:rPr>
          <w:rFonts w:ascii="Times New Roman" w:hAnsi="Times New Roman" w:cs="Times New Roman"/>
          <w:sz w:val="24"/>
          <w:szCs w:val="24"/>
          <w:lang w:val="ro-RO"/>
        </w:rPr>
        <w:t>.</w:t>
      </w:r>
    </w:p>
    <w:p w14:paraId="5B02CEB5"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O bună parte a persoanelor care ajung la închisori provin </w:t>
      </w:r>
      <w:r>
        <w:rPr>
          <w:rFonts w:ascii="Times New Roman" w:hAnsi="Times New Roman" w:cs="Times New Roman"/>
          <w:sz w:val="24"/>
          <w:szCs w:val="24"/>
          <w:lang w:val="ro-RO"/>
        </w:rPr>
        <w:t>din pături</w:t>
      </w:r>
      <w:r w:rsidRPr="007D195F">
        <w:rPr>
          <w:rFonts w:ascii="Times New Roman" w:hAnsi="Times New Roman" w:cs="Times New Roman"/>
          <w:sz w:val="24"/>
          <w:szCs w:val="24"/>
          <w:lang w:val="ro-RO"/>
        </w:rPr>
        <w:t xml:space="preserve"> social vulnerabile și defavorizate din punct de vedere socio</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economic. Înainte de detenție, mulți dintre ei nu au accesat serviciile de sănătate de mulți ani, sau chiar deloc, în timp ce, au avut </w:t>
      </w:r>
      <w:r>
        <w:rPr>
          <w:rFonts w:ascii="Times New Roman" w:hAnsi="Times New Roman" w:cs="Times New Roman"/>
          <w:sz w:val="24"/>
          <w:szCs w:val="24"/>
          <w:lang w:val="ro-RO"/>
        </w:rPr>
        <w:t xml:space="preserve">un </w:t>
      </w:r>
      <w:r w:rsidRPr="007D195F">
        <w:rPr>
          <w:rFonts w:ascii="Times New Roman" w:hAnsi="Times New Roman" w:cs="Times New Roman"/>
          <w:sz w:val="24"/>
          <w:szCs w:val="24"/>
          <w:lang w:val="ro-RO"/>
        </w:rPr>
        <w:t>comportament cu risc sporit pentru sănătatea lor. Din aceste motive, deja la intrare</w:t>
      </w:r>
      <w:r>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în închisoare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deținuții tind să aibă o sănătate fizică și psihică mai precară decât populația generală. Bolile mintale, dependența de droguri, problemele dentare, bolile de piele și bolile transmisibile sunt probleme frecvente de sănătate în rândul deținuților. </w:t>
      </w:r>
    </w:p>
    <w:p w14:paraId="15C0D657"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În același timp, este posibil ca unii infractori să fi fost deja sub tratament pentru o boală în comunitate sau în închisoare, iar continuitatea tratamentului lor la internare sau la eliberare este esențială pentru sănătatea infractorului și pentru sănătatea închisorii și a sănătății publice. În 2021, 2795 deținuți – cca 40% din deținuți erau înregistrați cu probleme de sănătate mintală. Din totalul deținuților 1/3 au fost înregistrați cu boli cronice</w:t>
      </w:r>
      <w:r>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2970 de cazuri de boli cronice</w:t>
      </w:r>
      <w:r>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16% boli cardiovasculare, 14% boli ale sistemului digestiv, 5% dependență de alcool și droguri, în timp ce 3% dintre deținuți cu HIV/SIDA și 1% aveau cancer</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Circa </w:t>
      </w:r>
      <w:r w:rsidRPr="007D195F">
        <w:rPr>
          <w:rFonts w:ascii="Times New Roman" w:hAnsi="Times New Roman" w:cs="Times New Roman"/>
          <w:sz w:val="24"/>
          <w:szCs w:val="24"/>
          <w:lang w:val="ro-RO"/>
        </w:rPr>
        <w:t>6% din toate persoanele aflate în penitenciare erau persoane peste 60 de ani și pensionari, în timp ce 4% din totalul deținuților sunt înregistrați cu gradele I, II și III de handicap.</w:t>
      </w:r>
    </w:p>
    <w:p w14:paraId="21EB8041" w14:textId="77777777" w:rsidR="00562AAB" w:rsidRPr="007D195F"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rPr>
          <w:rFonts w:ascii="Times New Roman" w:hAnsi="Times New Roman" w:cs="Times New Roman"/>
          <w:i/>
          <w:sz w:val="24"/>
          <w:szCs w:val="24"/>
          <w:lang w:val="ro-RO"/>
        </w:rPr>
      </w:pPr>
      <w:r w:rsidRPr="007D195F">
        <w:rPr>
          <w:rFonts w:ascii="Times New Roman" w:hAnsi="Times New Roman" w:cs="Times New Roman"/>
          <w:sz w:val="24"/>
          <w:szCs w:val="24"/>
          <w:lang w:val="ro-RO"/>
        </w:rPr>
        <w:t xml:space="preserve">Recomandările sunt fundamentate de prevederile </w:t>
      </w:r>
      <w:r w:rsidRPr="007D195F">
        <w:rPr>
          <w:rFonts w:ascii="Times New Roman" w:hAnsi="Times New Roman" w:cs="Times New Roman"/>
          <w:i/>
          <w:sz w:val="24"/>
          <w:szCs w:val="24"/>
          <w:lang w:val="ro-RO"/>
        </w:rPr>
        <w:t>Ansamblului de reguli minime ale Națiunilor Unite pentru tratamentul deținuților (Regulile Nelson Mandela)</w:t>
      </w:r>
      <w:r w:rsidRPr="007D195F">
        <w:rPr>
          <w:rFonts w:ascii="Times New Roman" w:eastAsia="Times New Roman" w:hAnsi="Times New Roman" w:cs="Times New Roman"/>
          <w:color w:val="202124"/>
          <w:sz w:val="24"/>
          <w:szCs w:val="24"/>
          <w:lang w:val="ro-RO"/>
        </w:rPr>
        <w:t xml:space="preserve"> </w:t>
      </w:r>
      <w:r w:rsidRPr="007D195F">
        <w:rPr>
          <w:rFonts w:ascii="Times New Roman" w:hAnsi="Times New Roman" w:cs="Times New Roman"/>
          <w:i/>
          <w:sz w:val="24"/>
          <w:szCs w:val="24"/>
          <w:lang w:val="ro-RO"/>
        </w:rPr>
        <w:t>regulile 24; 25; 27, alin. 2; și 32, alin. 1</w:t>
      </w:r>
    </w:p>
    <w:p w14:paraId="62A3FD60" w14:textId="77777777" w:rsidR="00562AAB" w:rsidRPr="007D195F"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spacing w:after="0"/>
        <w:rPr>
          <w:rFonts w:ascii="Times New Roman" w:hAnsi="Times New Roman" w:cs="Times New Roman"/>
          <w:i/>
          <w:sz w:val="24"/>
          <w:szCs w:val="24"/>
          <w:lang w:val="ro-RO"/>
        </w:rPr>
      </w:pPr>
      <w:r w:rsidRPr="007D195F">
        <w:rPr>
          <w:rFonts w:ascii="Times New Roman" w:hAnsi="Times New Roman" w:cs="Times New Roman"/>
          <w:i/>
          <w:sz w:val="24"/>
          <w:szCs w:val="24"/>
          <w:lang w:val="ro-RO"/>
        </w:rPr>
        <w:t>Regula 24</w:t>
      </w:r>
    </w:p>
    <w:p w14:paraId="483C3BD1" w14:textId="77777777" w:rsidR="00562AAB" w:rsidRPr="007D195F"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spacing w:after="0"/>
        <w:rPr>
          <w:rFonts w:ascii="Times New Roman" w:hAnsi="Times New Roman" w:cs="Times New Roman"/>
          <w:i/>
          <w:sz w:val="24"/>
          <w:szCs w:val="24"/>
          <w:lang w:val="ro-RO"/>
        </w:rPr>
      </w:pPr>
      <w:r w:rsidRPr="007D195F">
        <w:rPr>
          <w:rFonts w:ascii="Times New Roman" w:hAnsi="Times New Roman" w:cs="Times New Roman"/>
          <w:sz w:val="24"/>
          <w:szCs w:val="24"/>
          <w:lang w:val="ro-RO"/>
        </w:rPr>
        <w:t>2. Serviciile de asistență medicală trebuie organizate în strânsă relație cu administrația generală de sănătate publică și într-un mod care să asigure continuitatea tratamentului și îngrijirii, inclusiv pentru HIV, tuberculoză și alte boli infecțioase, precum și pentru dependența de droguri.</w:t>
      </w:r>
    </w:p>
    <w:p w14:paraId="49CFA900" w14:textId="77777777" w:rsidR="00562AAB" w:rsidRDefault="00562AAB" w:rsidP="00562AAB">
      <w:pPr>
        <w:spacing w:after="0" w:line="240" w:lineRule="auto"/>
        <w:jc w:val="both"/>
        <w:rPr>
          <w:rFonts w:ascii="Times New Roman" w:hAnsi="Times New Roman" w:cs="Times New Roman"/>
          <w:b/>
          <w:sz w:val="24"/>
          <w:szCs w:val="24"/>
          <w:lang w:val="ro-RO"/>
        </w:rPr>
      </w:pPr>
    </w:p>
    <w:p w14:paraId="3E934A4E" w14:textId="77777777" w:rsidR="00562AAB" w:rsidRPr="007D195F" w:rsidRDefault="00562AAB" w:rsidP="00562AAB">
      <w:pPr>
        <w:pStyle w:val="Heading4"/>
        <w:spacing w:before="0" w:line="240" w:lineRule="auto"/>
        <w:rPr>
          <w:lang w:val="ro-RO"/>
        </w:rPr>
      </w:pPr>
      <w:r w:rsidRPr="007D195F">
        <w:rPr>
          <w:lang w:val="ro-RO"/>
        </w:rPr>
        <w:t>HIV și Tuberculoz</w:t>
      </w:r>
      <w:r>
        <w:rPr>
          <w:lang w:val="ro-RO"/>
        </w:rPr>
        <w:t>a</w:t>
      </w:r>
    </w:p>
    <w:p w14:paraId="33965BFE"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Alături de HIV/SIDA, tuberculoza este una dintre principalele cauze de deces în închisori la nivel mondial. Aceste boli, cum ar fi hepatita B și C, pot fi prevenite. Hepatita C și tuberculoza sunt boli vindecabile. În realitate, însă, ratele de infectare cu HIV, tuberculoză și hepatită B și C tind să fie semnificativ mai mari în rândul deținuților decât în ​​rândul populației generale. Toate tratamentele inițiate în </w:t>
      </w:r>
      <w:r>
        <w:rPr>
          <w:rFonts w:ascii="Times New Roman" w:hAnsi="Times New Roman" w:cs="Times New Roman"/>
          <w:sz w:val="24"/>
          <w:szCs w:val="24"/>
          <w:lang w:val="ro-RO"/>
        </w:rPr>
        <w:t>perioada</w:t>
      </w:r>
      <w:r w:rsidRPr="007D195F">
        <w:rPr>
          <w:rFonts w:ascii="Times New Roman" w:hAnsi="Times New Roman" w:cs="Times New Roman"/>
          <w:sz w:val="24"/>
          <w:szCs w:val="24"/>
          <w:lang w:val="ro-RO"/>
        </w:rPr>
        <w:t xml:space="preserve"> detenției trebuie continuate </w:t>
      </w:r>
      <w:r>
        <w:rPr>
          <w:rFonts w:ascii="Times New Roman" w:hAnsi="Times New Roman" w:cs="Times New Roman"/>
          <w:sz w:val="24"/>
          <w:szCs w:val="24"/>
          <w:lang w:val="ro-RO"/>
        </w:rPr>
        <w:t xml:space="preserve">și </w:t>
      </w:r>
      <w:r w:rsidRPr="007D195F">
        <w:rPr>
          <w:rFonts w:ascii="Times New Roman" w:hAnsi="Times New Roman" w:cs="Times New Roman"/>
          <w:sz w:val="24"/>
          <w:szCs w:val="24"/>
          <w:lang w:val="ro-RO"/>
        </w:rPr>
        <w:t xml:space="preserve">după eliberare. </w:t>
      </w:r>
    </w:p>
    <w:p w14:paraId="2A53E7F5" w14:textId="77777777" w:rsidR="00562AAB" w:rsidRPr="007D195F" w:rsidRDefault="00562AAB" w:rsidP="00562AAB">
      <w:pPr>
        <w:jc w:val="both"/>
        <w:rPr>
          <w:rFonts w:ascii="Times New Roman" w:hAnsi="Times New Roman" w:cs="Times New Roman"/>
          <w:i/>
          <w:sz w:val="24"/>
          <w:szCs w:val="24"/>
          <w:lang w:val="ro-RO"/>
        </w:rPr>
      </w:pPr>
      <w:r w:rsidRPr="007D195F">
        <w:rPr>
          <w:rFonts w:ascii="Times New Roman" w:hAnsi="Times New Roman" w:cs="Times New Roman"/>
          <w:sz w:val="24"/>
          <w:szCs w:val="24"/>
          <w:lang w:val="ro-RO"/>
        </w:rPr>
        <w:t xml:space="preserve">Continuitatea tratamentului persoanelor cu tuberculoză, </w:t>
      </w:r>
      <w:r>
        <w:rPr>
          <w:rFonts w:ascii="Times New Roman" w:hAnsi="Times New Roman" w:cs="Times New Roman"/>
          <w:sz w:val="24"/>
          <w:szCs w:val="24"/>
          <w:lang w:val="ro-RO"/>
        </w:rPr>
        <w:t xml:space="preserve">cu </w:t>
      </w:r>
      <w:r w:rsidRPr="007D195F">
        <w:rPr>
          <w:rFonts w:ascii="Times New Roman" w:hAnsi="Times New Roman" w:cs="Times New Roman"/>
          <w:sz w:val="24"/>
          <w:szCs w:val="24"/>
          <w:lang w:val="ro-RO"/>
        </w:rPr>
        <w:t>infecție HIV</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SIDA și cu dependență de droguri în tratament farmacologic cu opioide la eliberarea din detenție este asigurat prin intermediul Programelor naționale. ONG-urile din Republica Moldova realizează activităţi </w:t>
      </w:r>
      <w:r>
        <w:rPr>
          <w:rFonts w:ascii="Times New Roman" w:hAnsi="Times New Roman" w:cs="Times New Roman"/>
          <w:sz w:val="24"/>
          <w:szCs w:val="24"/>
          <w:lang w:val="ro-RO"/>
        </w:rPr>
        <w:t>în</w:t>
      </w:r>
      <w:r w:rsidRPr="007D195F">
        <w:rPr>
          <w:rFonts w:ascii="Times New Roman" w:hAnsi="Times New Roman" w:cs="Times New Roman"/>
          <w:sz w:val="24"/>
          <w:szCs w:val="24"/>
          <w:lang w:val="ro-RO"/>
        </w:rPr>
        <w:t xml:space="preserve"> asistarea persoanelor cu tuberculoză, care trăiesc cu infecția HIV</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SIDA și persoanelor dependente de droguri </w:t>
      </w:r>
      <w:r>
        <w:rPr>
          <w:rFonts w:ascii="Times New Roman" w:hAnsi="Times New Roman" w:cs="Times New Roman"/>
          <w:sz w:val="24"/>
          <w:szCs w:val="24"/>
          <w:lang w:val="ro-RO"/>
        </w:rPr>
        <w:t>aflate</w:t>
      </w:r>
      <w:r w:rsidRPr="007D195F">
        <w:rPr>
          <w:rFonts w:ascii="Times New Roman" w:hAnsi="Times New Roman" w:cs="Times New Roman"/>
          <w:sz w:val="24"/>
          <w:szCs w:val="24"/>
          <w:lang w:val="ro-RO"/>
        </w:rPr>
        <w:t xml:space="preserve"> în tratament la etapa de transfer din sistemul penitenciar în sistemul civil prin suportul financiar al donatorilor externi.</w:t>
      </w:r>
      <w:r w:rsidRPr="007D195F">
        <w:rPr>
          <w:rFonts w:ascii="Times New Roman" w:hAnsi="Times New Roman" w:cs="Times New Roman"/>
          <w:sz w:val="24"/>
          <w:szCs w:val="24"/>
          <w:vertAlign w:val="superscript"/>
          <w:lang w:val="ro-RO"/>
        </w:rPr>
        <w:footnoteReference w:id="23"/>
      </w:r>
      <w:r w:rsidRPr="007D195F">
        <w:rPr>
          <w:rFonts w:ascii="Times New Roman" w:hAnsi="Times New Roman" w:cs="Times New Roman"/>
          <w:sz w:val="24"/>
          <w:szCs w:val="24"/>
          <w:lang w:val="ro-RO"/>
        </w:rPr>
        <w:t xml:space="preserve"> În anul 2013, au fost recunoscute activităţile „AFI”, realizate în controlul tuberculozei în sistemul penitenciar, drept model de bune practic</w:t>
      </w:r>
      <w:r>
        <w:rPr>
          <w:rFonts w:ascii="Times New Roman" w:hAnsi="Times New Roman" w:cs="Times New Roman"/>
          <w:sz w:val="24"/>
          <w:szCs w:val="24"/>
          <w:lang w:val="ro-RO"/>
        </w:rPr>
        <w:t>i</w:t>
      </w:r>
      <w:r w:rsidRPr="007D195F">
        <w:rPr>
          <w:rFonts w:ascii="Times New Roman" w:hAnsi="Times New Roman" w:cs="Times New Roman"/>
          <w:sz w:val="24"/>
          <w:szCs w:val="24"/>
          <w:lang w:val="ro-RO"/>
        </w:rPr>
        <w:t xml:space="preserve"> la nivelul Regiunii Europene a OMS </w:t>
      </w:r>
      <w:r w:rsidRPr="007D195F">
        <w:rPr>
          <w:rFonts w:ascii="Times New Roman" w:hAnsi="Times New Roman" w:cs="Times New Roman"/>
          <w:i/>
          <w:sz w:val="24"/>
          <w:szCs w:val="24"/>
          <w:lang w:val="ro-RO"/>
        </w:rPr>
        <w:t>Follow-up of TB patients released from prisons.</w:t>
      </w:r>
    </w:p>
    <w:p w14:paraId="6FF65CD2" w14:textId="77777777" w:rsidR="00562AAB" w:rsidRPr="007D195F" w:rsidRDefault="00562AAB" w:rsidP="00562AAB">
      <w:pPr>
        <w:pStyle w:val="Heading5"/>
        <w:rPr>
          <w:lang w:val="ro-RO"/>
        </w:rPr>
      </w:pPr>
      <w:r w:rsidRPr="007D195F">
        <w:rPr>
          <w:lang w:val="ro-RO"/>
        </w:rPr>
        <w:t>Sănătatea orală</w:t>
      </w:r>
    </w:p>
    <w:p w14:paraId="5953D4AE"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Mulți deținuți intră în penitenciar cu sănătatea orală precară. Acest lucru poate fi atribuit accesului limitat la stomatologi (lipsa resurselor financiare), cunoștințelor limitate despre igiena orală sau efectele alcoolului, tutunului și drogurilor asupra gingiilor și dinților. Pierderea dinților și igiena precară, pe lângă faptul că au consecințe estetice, au un impact asupra capacității de vorbire, a capacității de alimentație și susceptibilitatea la halitoză (respirația cu miros neplăcut) și sunt astfel importante pentru reintegrarea socială a foștilor deținuți. Serviciile stomatologice calificate trebuie să fie asigurate de către </w:t>
      </w:r>
      <w:r w:rsidRPr="007D195F">
        <w:rPr>
          <w:rFonts w:ascii="Times New Roman" w:hAnsi="Times New Roman" w:cs="Times New Roman"/>
          <w:b/>
          <w:sz w:val="24"/>
          <w:szCs w:val="24"/>
          <w:lang w:val="ro-RO"/>
        </w:rPr>
        <w:t>ANP</w:t>
      </w:r>
      <w:r w:rsidRPr="007D195F">
        <w:rPr>
          <w:rFonts w:ascii="Times New Roman" w:hAnsi="Times New Roman" w:cs="Times New Roman"/>
          <w:sz w:val="24"/>
          <w:szCs w:val="24"/>
          <w:lang w:val="ro-RO"/>
        </w:rPr>
        <w:t xml:space="preserve"> în toate penitenciarele, inclusiv servicii de tratament, protezare și prin evitarea extracțiilor dentare (care sunt ultima măsură aplicată). Problemele de urgență și cronice trebuie abordate și informațiile privind igiena orală trebuie furnizate tuturor deținuților în perioada detenției. </w:t>
      </w:r>
      <w:r w:rsidRPr="007D195F">
        <w:rPr>
          <w:rFonts w:ascii="Times New Roman" w:hAnsi="Times New Roman" w:cs="Times New Roman"/>
          <w:b/>
          <w:sz w:val="24"/>
          <w:szCs w:val="24"/>
          <w:lang w:val="ro-RO"/>
        </w:rPr>
        <w:t xml:space="preserve">MS de comun cu </w:t>
      </w:r>
      <w:r>
        <w:rPr>
          <w:rFonts w:ascii="Times New Roman" w:hAnsi="Times New Roman" w:cs="Times New Roman"/>
          <w:b/>
          <w:sz w:val="24"/>
          <w:szCs w:val="24"/>
          <w:lang w:val="ro-RO"/>
        </w:rPr>
        <w:t>MMPS</w:t>
      </w:r>
      <w:r w:rsidRPr="007D195F">
        <w:rPr>
          <w:rFonts w:ascii="Times New Roman" w:hAnsi="Times New Roman" w:cs="Times New Roman"/>
          <w:b/>
          <w:sz w:val="24"/>
          <w:szCs w:val="24"/>
          <w:lang w:val="ro-RO"/>
        </w:rPr>
        <w:t>, INP și ONG</w:t>
      </w:r>
      <w:r w:rsidRPr="007D195F">
        <w:rPr>
          <w:rFonts w:ascii="Times New Roman" w:hAnsi="Times New Roman" w:cs="Times New Roman"/>
          <w:sz w:val="24"/>
          <w:szCs w:val="24"/>
          <w:lang w:val="ro-RO"/>
        </w:rPr>
        <w:t xml:space="preserve"> urmează să elaboreze și să implementeze un program de suport în sănătatea orală pentru deținuții liberați din detenție în calitate de măsură ce contribuie la incluziunea socială și angajarea în câmpul muncii.</w:t>
      </w:r>
    </w:p>
    <w:p w14:paraId="001302BD" w14:textId="77777777" w:rsidR="00562AAB" w:rsidRPr="007D195F" w:rsidRDefault="00562AAB" w:rsidP="00562AAB">
      <w:pPr>
        <w:pStyle w:val="Heading5"/>
        <w:rPr>
          <w:lang w:val="ro-RO"/>
        </w:rPr>
      </w:pPr>
      <w:r w:rsidRPr="007D195F">
        <w:rPr>
          <w:lang w:val="ro-RO"/>
        </w:rPr>
        <w:t>Sănătatea mintală și dependența de substanțe</w:t>
      </w:r>
    </w:p>
    <w:p w14:paraId="745CB2DF"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Detenția în sine are un impact negativ asupra sănătății mintale a unei persoane. Deținutele de sex feminin par să aibă, în general, mai multe șanse decât deținuții de sex masculin să fie </w:t>
      </w:r>
      <w:r>
        <w:rPr>
          <w:rFonts w:ascii="Times New Roman" w:hAnsi="Times New Roman" w:cs="Times New Roman"/>
          <w:sz w:val="24"/>
          <w:szCs w:val="24"/>
          <w:lang w:val="ro-RO"/>
        </w:rPr>
        <w:t>diagnosticate</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că</w:t>
      </w:r>
      <w:r w:rsidRPr="007D195F">
        <w:rPr>
          <w:rFonts w:ascii="Times New Roman" w:hAnsi="Times New Roman" w:cs="Times New Roman"/>
          <w:sz w:val="24"/>
          <w:szCs w:val="24"/>
          <w:lang w:val="ro-RO"/>
        </w:rPr>
        <w:t xml:space="preserve"> suferă de o boală mintală. Persoanele cu boli mintale și persoanele cu dependență de substanțe ar trebui să fie deviate de la sistemul de justiție penală și să ajungă în servicii de sănătate mintală pentru tratament și de reabilitare conform </w:t>
      </w:r>
      <w:r w:rsidRPr="007D195F">
        <w:rPr>
          <w:rFonts w:ascii="Times New Roman" w:hAnsi="Times New Roman" w:cs="Times New Roman"/>
          <w:i/>
          <w:sz w:val="24"/>
          <w:szCs w:val="24"/>
          <w:lang w:val="ro-RO"/>
        </w:rPr>
        <w:t xml:space="preserve">Ansamblului de reguli minime ale Națiunilor Unite pentru măsurile neprivative de libertate (Regulile </w:t>
      </w:r>
      <w:r>
        <w:rPr>
          <w:rFonts w:ascii="Times New Roman" w:hAnsi="Times New Roman" w:cs="Times New Roman"/>
          <w:i/>
          <w:sz w:val="24"/>
          <w:szCs w:val="24"/>
          <w:lang w:val="ro-RO"/>
        </w:rPr>
        <w:t xml:space="preserve">de la </w:t>
      </w:r>
      <w:r w:rsidRPr="007D195F">
        <w:rPr>
          <w:rFonts w:ascii="Times New Roman" w:hAnsi="Times New Roman" w:cs="Times New Roman"/>
          <w:i/>
          <w:sz w:val="24"/>
          <w:szCs w:val="24"/>
          <w:lang w:val="ro-RO"/>
        </w:rPr>
        <w:t>Tokyo)</w:t>
      </w:r>
      <w:r w:rsidRPr="007D195F">
        <w:rPr>
          <w:rFonts w:ascii="Times New Roman" w:hAnsi="Times New Roman" w:cs="Times New Roman"/>
          <w:sz w:val="24"/>
          <w:szCs w:val="24"/>
          <w:lang w:val="ro-RO"/>
        </w:rPr>
        <w:t xml:space="preserve">. Lipsa serviciilor publice de sănătate mintală și tratament al dependenței nu ar trebui să justifice niciodată în niciun fel plasarea în detenție a persoanelor care suferă de o tulburare de sănătate mintală sau dependență. </w:t>
      </w:r>
    </w:p>
    <w:p w14:paraId="23470748"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Foștii deținuți cu tulburări concomitente de consum de droguri și tulburări de sănătate mintală au nevoie de o abordare integrată a tratamentului. Reabilitarea în dependența de droguri necesită timp </w:t>
      </w:r>
      <w:r w:rsidRPr="007D195F">
        <w:rPr>
          <w:rFonts w:ascii="Times New Roman" w:hAnsi="Times New Roman" w:cs="Times New Roman"/>
          <w:sz w:val="24"/>
          <w:szCs w:val="24"/>
          <w:lang w:val="ro-RO"/>
        </w:rPr>
        <w:lastRenderedPageBreak/>
        <w:t>și un tratament eficient în timp. Continuitatea tratamentului după eliberare este deosebit de importantă pentru deținuții cu tulburări de consum de droguri care primesc tratament farmacologic. Riscul supradozărilor, inclusiv mortale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după eliberare crește considerabil. De aceea</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este important</w:t>
      </w:r>
      <w:r>
        <w:rPr>
          <w:rFonts w:ascii="Times New Roman" w:hAnsi="Times New Roman" w:cs="Times New Roman"/>
          <w:sz w:val="24"/>
          <w:szCs w:val="24"/>
          <w:lang w:val="ro-RO"/>
        </w:rPr>
        <w:t>ă</w:t>
      </w:r>
      <w:r w:rsidRPr="007D195F">
        <w:rPr>
          <w:rFonts w:ascii="Times New Roman" w:hAnsi="Times New Roman" w:cs="Times New Roman"/>
          <w:sz w:val="24"/>
          <w:szCs w:val="24"/>
          <w:lang w:val="ro-RO"/>
        </w:rPr>
        <w:t xml:space="preserve"> abordarea subiectului supradozelor în pregătirea spre eliberare (ANP, ONG). ANP trebuie să asigure informarea deținuților și autorităților despre transferul de caz și necesitatea de asistență medicală și socială după eliberare. Supravegherea, referirea și acompanierea către servicii de tratament și reabilitare a dependenței persoanelor eliberate din detenție </w:t>
      </w:r>
      <w:r>
        <w:rPr>
          <w:rFonts w:ascii="Times New Roman" w:hAnsi="Times New Roman" w:cs="Times New Roman"/>
          <w:sz w:val="24"/>
          <w:szCs w:val="24"/>
          <w:lang w:val="ro-RO"/>
        </w:rPr>
        <w:t xml:space="preserve">este  necesară </w:t>
      </w:r>
      <w:r w:rsidRPr="007D195F">
        <w:rPr>
          <w:rFonts w:ascii="Times New Roman" w:hAnsi="Times New Roman" w:cs="Times New Roman"/>
          <w:sz w:val="24"/>
          <w:szCs w:val="24"/>
          <w:lang w:val="ro-RO"/>
        </w:rPr>
        <w:t xml:space="preserve">(INP, IMSP DRN, ONG). Accesul la un tratament adecvat pentru dependența de droguri este esențial pentru asigurarea reintegrării sociale cu succes a deținuților cu tulburări legate de consumul de droguri. </w:t>
      </w:r>
    </w:p>
    <w:p w14:paraId="76EF166A" w14:textId="77777777" w:rsidR="00562AAB" w:rsidRPr="007D195F" w:rsidRDefault="00562AAB" w:rsidP="00562AAB">
      <w:pPr>
        <w:pStyle w:val="Heading2"/>
        <w:numPr>
          <w:ilvl w:val="0"/>
          <w:numId w:val="2"/>
        </w:numPr>
        <w:rPr>
          <w:rFonts w:ascii="Times New Roman" w:hAnsi="Times New Roman" w:cs="Times New Roman"/>
          <w:sz w:val="24"/>
          <w:szCs w:val="24"/>
          <w:lang w:val="ro-RO"/>
        </w:rPr>
      </w:pPr>
      <w:bookmarkStart w:id="16" w:name="_Toc132237901"/>
      <w:r w:rsidRPr="007D195F">
        <w:rPr>
          <w:rFonts w:ascii="Times New Roman" w:hAnsi="Times New Roman" w:cs="Times New Roman"/>
          <w:sz w:val="24"/>
          <w:szCs w:val="24"/>
          <w:lang w:val="ro-RO"/>
        </w:rPr>
        <w:t>Intervenții privind abuzul de substanțe și programe de schimbare a comportamentului și atitudinii criminale</w:t>
      </w:r>
      <w:bookmarkEnd w:id="16"/>
    </w:p>
    <w:p w14:paraId="4D3BE8BA" w14:textId="77777777" w:rsidR="00562AAB" w:rsidRPr="009B4A53" w:rsidRDefault="00562AAB" w:rsidP="00562AAB">
      <w:pPr>
        <w:pStyle w:val="Heading3"/>
        <w:rPr>
          <w:lang w:val="ro-RO"/>
        </w:rPr>
      </w:pPr>
      <w:bookmarkStart w:id="17" w:name="_Toc132237902"/>
      <w:r>
        <w:rPr>
          <w:lang w:val="ro-RO"/>
        </w:rPr>
        <w:t xml:space="preserve">4.1 </w:t>
      </w:r>
      <w:r w:rsidRPr="009B4A53">
        <w:rPr>
          <w:lang w:val="ro-RO"/>
        </w:rPr>
        <w:t>Dependența de droguri</w:t>
      </w:r>
      <w:bookmarkEnd w:id="17"/>
    </w:p>
    <w:p w14:paraId="0E5C0A1B"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Este foarte important ca persoanele cu tulburări legate de consumul de droguri, în special</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cele care sunt în contact cu legea, să aibă acces la un tratament bazat pe dovezi pentru dependența de droguri. În majoritatea țărilor, un procent semnificativ de deținuți suferă de tulburări legate de consumul de droguri. Deținuții cu tulburări concomitente de consum de droguri și tulburări de sănătate mintală au nevoie de o abordare integrată a tratamentului. Recuperarea de dependența de droguri necesită timp și necesită un tratament eficient urmat de un management eficient al problemei în timp. Continuarea tratamentului farmacologic și a suportului psihosocial după eliberare este esențială pentru </w:t>
      </w:r>
      <w:r>
        <w:rPr>
          <w:rFonts w:ascii="Times New Roman" w:hAnsi="Times New Roman" w:cs="Times New Roman"/>
          <w:sz w:val="24"/>
          <w:szCs w:val="24"/>
          <w:lang w:val="ro-RO"/>
        </w:rPr>
        <w:t>foștii deținuți</w:t>
      </w:r>
      <w:r w:rsidRPr="007D195F">
        <w:rPr>
          <w:rFonts w:ascii="Times New Roman" w:hAnsi="Times New Roman" w:cs="Times New Roman"/>
          <w:sz w:val="24"/>
          <w:szCs w:val="24"/>
          <w:lang w:val="ro-RO"/>
        </w:rPr>
        <w:t xml:space="preserve"> care au primit tratamentul în timpul detenției. Accesul la un tratament adecvat pentru dependența de droguri este esențial pentru asigurarea reintegrării sociale cu succes a foștilor deținuți cu tulburări legate de consumul de droguri. În Republica Moldova din cauza cadrului normativ limitativ, Hotărârea de Guvern </w:t>
      </w:r>
      <w:r>
        <w:rPr>
          <w:rFonts w:ascii="Times New Roman" w:hAnsi="Times New Roman" w:cs="Times New Roman"/>
          <w:sz w:val="24"/>
          <w:szCs w:val="24"/>
          <w:lang w:val="ro-RO"/>
        </w:rPr>
        <w:t xml:space="preserve">nr. </w:t>
      </w:r>
      <w:r w:rsidRPr="007D195F">
        <w:rPr>
          <w:rFonts w:ascii="Times New Roman" w:hAnsi="Times New Roman" w:cs="Times New Roman"/>
          <w:sz w:val="24"/>
          <w:szCs w:val="24"/>
          <w:lang w:val="ro-RO"/>
        </w:rPr>
        <w:t xml:space="preserve">88 </w:t>
      </w:r>
      <w:r>
        <w:rPr>
          <w:rFonts w:ascii="Times New Roman" w:hAnsi="Times New Roman" w:cs="Times New Roman"/>
          <w:sz w:val="24"/>
          <w:szCs w:val="24"/>
          <w:lang w:val="ro-RO"/>
        </w:rPr>
        <w:t>și</w:t>
      </w:r>
      <w:r w:rsidRPr="007D195F">
        <w:rPr>
          <w:rFonts w:ascii="Times New Roman" w:hAnsi="Times New Roman" w:cs="Times New Roman"/>
          <w:sz w:val="24"/>
          <w:szCs w:val="24"/>
          <w:lang w:val="ro-RO"/>
        </w:rPr>
        <w:t xml:space="preserve"> 1079 care stabilește substanțele și cantitățile permise pentru consum, limitează dozele de consum al drogurilor la doze extrem de mici (Opiacee – 0,01g) care califică, de facto, consumul de droguri ca posesie și include urmărire penală. În cazul dat</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continuarea tratamentului dependenței după eliberare este cea mai eficientă metodă de a preveni </w:t>
      </w:r>
      <w:r>
        <w:rPr>
          <w:rFonts w:ascii="Times New Roman" w:hAnsi="Times New Roman" w:cs="Times New Roman"/>
          <w:sz w:val="24"/>
          <w:szCs w:val="24"/>
          <w:lang w:val="ro-RO"/>
        </w:rPr>
        <w:t>recidiva</w:t>
      </w:r>
      <w:r w:rsidRPr="007D195F">
        <w:rPr>
          <w:rFonts w:ascii="Times New Roman" w:hAnsi="Times New Roman" w:cs="Times New Roman"/>
          <w:sz w:val="24"/>
          <w:szCs w:val="24"/>
          <w:lang w:val="ro-RO"/>
        </w:rPr>
        <w:t xml:space="preserve"> criminală</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fie legată de posesie de droguri, fie legată de furt sau alte acțiuni comise pentru a dobândi droguri. </w:t>
      </w:r>
    </w:p>
    <w:p w14:paraId="7BFC5BD0"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De asemenea, după eliberare crește considerabil riscul de supradoze de droguri. Puritatea substanțelor disponibile în detenție de pe piața ilegală diferă de puritatea drogurilor din comunitate. După o </w:t>
      </w:r>
      <w:r>
        <w:rPr>
          <w:rFonts w:ascii="Times New Roman" w:hAnsi="Times New Roman" w:cs="Times New Roman"/>
          <w:sz w:val="24"/>
          <w:szCs w:val="24"/>
          <w:lang w:val="ro-RO"/>
        </w:rPr>
        <w:t>lungă</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perioadă</w:t>
      </w:r>
      <w:r w:rsidRPr="007D195F">
        <w:rPr>
          <w:rFonts w:ascii="Times New Roman" w:hAnsi="Times New Roman" w:cs="Times New Roman"/>
          <w:sz w:val="24"/>
          <w:szCs w:val="24"/>
          <w:lang w:val="ro-RO"/>
        </w:rPr>
        <w:t xml:space="preserve"> de abstinență este complicat de a estima corect cantitatea necesară pentru o doză de consum, fapt ce poate duce la supradoză din cauza drogurilor. </w:t>
      </w:r>
    </w:p>
    <w:p w14:paraId="1B5B28A2" w14:textId="77777777" w:rsidR="00562AAB" w:rsidRPr="007D195F" w:rsidRDefault="00562AAB" w:rsidP="00562AAB">
      <w:pPr>
        <w:jc w:val="both"/>
        <w:rPr>
          <w:rFonts w:ascii="Times New Roman" w:hAnsi="Times New Roman" w:cs="Times New Roman"/>
          <w:b/>
          <w:sz w:val="24"/>
          <w:szCs w:val="24"/>
          <w:lang w:val="ro-RO"/>
        </w:rPr>
      </w:pPr>
      <w:r w:rsidRPr="007D195F">
        <w:rPr>
          <w:rFonts w:ascii="Times New Roman" w:hAnsi="Times New Roman" w:cs="Times New Roman"/>
          <w:b/>
          <w:sz w:val="24"/>
          <w:szCs w:val="24"/>
          <w:lang w:val="ro-RO"/>
        </w:rPr>
        <w:t>Recomandări:</w:t>
      </w:r>
    </w:p>
    <w:p w14:paraId="1332A240" w14:textId="77777777" w:rsidR="00562AAB" w:rsidRPr="007D195F" w:rsidRDefault="00562AAB" w:rsidP="0090621F">
      <w:pPr>
        <w:tabs>
          <w:tab w:val="left" w:pos="284"/>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1.</w:t>
      </w:r>
      <w:r w:rsidRPr="007D195F">
        <w:rPr>
          <w:rFonts w:ascii="Times New Roman" w:hAnsi="Times New Roman" w:cs="Times New Roman"/>
          <w:sz w:val="24"/>
          <w:szCs w:val="24"/>
          <w:lang w:val="ro-RO"/>
        </w:rPr>
        <w:tab/>
      </w:r>
      <w:r w:rsidRPr="007D195F">
        <w:rPr>
          <w:rFonts w:ascii="Times New Roman" w:hAnsi="Times New Roman" w:cs="Times New Roman"/>
          <w:b/>
          <w:sz w:val="24"/>
          <w:szCs w:val="24"/>
          <w:lang w:val="ro-RO"/>
        </w:rPr>
        <w:t>ONG-urile</w:t>
      </w:r>
      <w:r w:rsidRPr="007D195F">
        <w:rPr>
          <w:rFonts w:ascii="Times New Roman" w:hAnsi="Times New Roman" w:cs="Times New Roman"/>
          <w:sz w:val="24"/>
          <w:szCs w:val="24"/>
          <w:lang w:val="ro-RO"/>
        </w:rPr>
        <w:t xml:space="preserve"> în parteneriat cu </w:t>
      </w:r>
      <w:r>
        <w:rPr>
          <w:rFonts w:ascii="Times New Roman" w:hAnsi="Times New Roman" w:cs="Times New Roman"/>
          <w:sz w:val="24"/>
          <w:szCs w:val="24"/>
          <w:lang w:val="ro-RO"/>
        </w:rPr>
        <w:t>Națiunile Unite</w:t>
      </w:r>
      <w:r w:rsidRPr="007D195F">
        <w:rPr>
          <w:rFonts w:ascii="Times New Roman" w:hAnsi="Times New Roman" w:cs="Times New Roman"/>
          <w:sz w:val="24"/>
          <w:szCs w:val="24"/>
          <w:lang w:val="ro-RO"/>
        </w:rPr>
        <w:t xml:space="preserve"> vor elabora material</w:t>
      </w:r>
      <w:r>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informațional</w:t>
      </w:r>
      <w:r>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și vor distribui deținuților vulnerabili la consum cu privire la riscul supradozelor după eliberare</w:t>
      </w:r>
      <w:r>
        <w:rPr>
          <w:rFonts w:ascii="Times New Roman" w:hAnsi="Times New Roman" w:cs="Times New Roman"/>
          <w:sz w:val="24"/>
          <w:szCs w:val="24"/>
          <w:lang w:val="ro-RO"/>
        </w:rPr>
        <w:t>.</w:t>
      </w:r>
    </w:p>
    <w:p w14:paraId="18872B19" w14:textId="77777777" w:rsidR="00562AAB" w:rsidRPr="007D195F" w:rsidRDefault="00562AAB" w:rsidP="0090621F">
      <w:pPr>
        <w:tabs>
          <w:tab w:val="left" w:pos="284"/>
        </w:tabs>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2.</w:t>
      </w:r>
      <w:r w:rsidRPr="007D195F">
        <w:rPr>
          <w:rFonts w:ascii="Times New Roman" w:hAnsi="Times New Roman" w:cs="Times New Roman"/>
          <w:sz w:val="24"/>
          <w:szCs w:val="24"/>
          <w:lang w:val="ro-RO"/>
        </w:rPr>
        <w:tab/>
      </w:r>
      <w:r w:rsidRPr="007D195F">
        <w:rPr>
          <w:rFonts w:ascii="Times New Roman" w:hAnsi="Times New Roman" w:cs="Times New Roman"/>
          <w:b/>
          <w:sz w:val="24"/>
          <w:szCs w:val="24"/>
          <w:lang w:val="ro-RO"/>
        </w:rPr>
        <w:t>ANP, PN HIV, ONG</w:t>
      </w:r>
      <w:r w:rsidRPr="007D195F">
        <w:rPr>
          <w:rFonts w:ascii="Times New Roman" w:hAnsi="Times New Roman" w:cs="Times New Roman"/>
          <w:sz w:val="24"/>
          <w:szCs w:val="24"/>
          <w:lang w:val="ro-RO"/>
        </w:rPr>
        <w:t xml:space="preserve"> vor oferi naloxonă nazală pentru deținuții în grup de risc de consum de droguri la eliberare din detenție.</w:t>
      </w:r>
    </w:p>
    <w:p w14:paraId="148D1A41"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3. </w:t>
      </w:r>
      <w:r w:rsidRPr="007D195F">
        <w:rPr>
          <w:rFonts w:ascii="Times New Roman" w:hAnsi="Times New Roman" w:cs="Times New Roman"/>
          <w:b/>
          <w:sz w:val="24"/>
          <w:szCs w:val="24"/>
          <w:lang w:val="ro-RO"/>
        </w:rPr>
        <w:t>ANP, DRN cu ONG</w:t>
      </w:r>
      <w:r w:rsidRPr="007D195F">
        <w:rPr>
          <w:rFonts w:ascii="Times New Roman" w:hAnsi="Times New Roman" w:cs="Times New Roman"/>
          <w:sz w:val="24"/>
          <w:szCs w:val="24"/>
          <w:lang w:val="ro-RO"/>
        </w:rPr>
        <w:t xml:space="preserve"> vor asigurarea continuarea tratamentului farmacologic după eliberare</w:t>
      </w:r>
      <w:r>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din detenție.</w:t>
      </w:r>
    </w:p>
    <w:p w14:paraId="0434DDA0"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lastRenderedPageBreak/>
        <w:t xml:space="preserve">4. </w:t>
      </w:r>
      <w:r w:rsidRPr="007D195F">
        <w:rPr>
          <w:rFonts w:ascii="Times New Roman" w:hAnsi="Times New Roman" w:cs="Times New Roman"/>
          <w:b/>
          <w:sz w:val="24"/>
          <w:szCs w:val="24"/>
          <w:lang w:val="ro-RO"/>
        </w:rPr>
        <w:t>ONG, ANP, INP, MJ</w:t>
      </w:r>
      <w:r w:rsidRPr="00892BD0">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deținuții </w:t>
      </w:r>
      <w:r>
        <w:rPr>
          <w:rFonts w:ascii="Times New Roman" w:hAnsi="Times New Roman" w:cs="Times New Roman"/>
          <w:sz w:val="24"/>
          <w:szCs w:val="24"/>
          <w:lang w:val="ro-RO"/>
        </w:rPr>
        <w:t>despre care se cunoaște că au</w:t>
      </w:r>
      <w:r w:rsidRPr="007D195F">
        <w:rPr>
          <w:rFonts w:ascii="Times New Roman" w:hAnsi="Times New Roman" w:cs="Times New Roman"/>
          <w:sz w:val="24"/>
          <w:szCs w:val="24"/>
          <w:lang w:val="ro-RO"/>
        </w:rPr>
        <w:t xml:space="preserve"> tulburări de consum de substanțe:</w:t>
      </w:r>
    </w:p>
    <w:p w14:paraId="7B26E477"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(a) vor fi încurajați la pregătire</w:t>
      </w:r>
      <w:r>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pentru eliberare să fie transferați către P.9 Comunitatea Terapeutică. </w:t>
      </w:r>
    </w:p>
    <w:p w14:paraId="1E17A2EB"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(b) la eliberare să beneficieze de programe de reabilitare de </w:t>
      </w:r>
      <w:r>
        <w:rPr>
          <w:rFonts w:ascii="Times New Roman" w:hAnsi="Times New Roman" w:cs="Times New Roman"/>
          <w:sz w:val="24"/>
          <w:szCs w:val="24"/>
          <w:lang w:val="ro-RO"/>
        </w:rPr>
        <w:t>scurtă</w:t>
      </w:r>
      <w:r w:rsidRPr="007D195F">
        <w:rPr>
          <w:rFonts w:ascii="Times New Roman" w:hAnsi="Times New Roman" w:cs="Times New Roman"/>
          <w:sz w:val="24"/>
          <w:szCs w:val="24"/>
          <w:lang w:val="ro-RO"/>
        </w:rPr>
        <w:t xml:space="preserve"> și </w:t>
      </w:r>
      <w:r>
        <w:rPr>
          <w:rFonts w:ascii="Times New Roman" w:hAnsi="Times New Roman" w:cs="Times New Roman"/>
          <w:sz w:val="24"/>
          <w:szCs w:val="24"/>
          <w:lang w:val="ro-RO"/>
        </w:rPr>
        <w:t>lungă</w:t>
      </w:r>
      <w:r w:rsidRPr="007D195F">
        <w:rPr>
          <w:rFonts w:ascii="Times New Roman" w:hAnsi="Times New Roman" w:cs="Times New Roman"/>
          <w:sz w:val="24"/>
          <w:szCs w:val="24"/>
          <w:lang w:val="ro-RO"/>
        </w:rPr>
        <w:t xml:space="preserve"> durată, inclusiv prin intermediu</w:t>
      </w:r>
      <w:r>
        <w:rPr>
          <w:rFonts w:ascii="Times New Roman" w:hAnsi="Times New Roman" w:cs="Times New Roman"/>
          <w:sz w:val="24"/>
          <w:szCs w:val="24"/>
          <w:lang w:val="ro-RO"/>
        </w:rPr>
        <w:t>l</w:t>
      </w:r>
      <w:r w:rsidRPr="007D195F">
        <w:rPr>
          <w:rFonts w:ascii="Times New Roman" w:hAnsi="Times New Roman" w:cs="Times New Roman"/>
          <w:sz w:val="24"/>
          <w:szCs w:val="24"/>
          <w:lang w:val="ro-RO"/>
        </w:rPr>
        <w:t xml:space="preserve"> comunităților terapeutice existente.</w:t>
      </w:r>
    </w:p>
    <w:p w14:paraId="0BD1C440"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5. </w:t>
      </w:r>
      <w:r w:rsidRPr="007D195F">
        <w:rPr>
          <w:rFonts w:ascii="Times New Roman" w:hAnsi="Times New Roman" w:cs="Times New Roman"/>
          <w:b/>
          <w:sz w:val="24"/>
          <w:szCs w:val="24"/>
          <w:lang w:val="ro-RO"/>
        </w:rPr>
        <w:t>ANP, INP, MJ și Centre de sănătate mintală</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pacienților</w:t>
      </w:r>
      <w:r w:rsidRPr="007D195F">
        <w:rPr>
          <w:rFonts w:ascii="Times New Roman" w:hAnsi="Times New Roman" w:cs="Times New Roman"/>
          <w:sz w:val="24"/>
          <w:szCs w:val="24"/>
          <w:lang w:val="ro-RO"/>
        </w:rPr>
        <w:t xml:space="preserve"> cu comorbidități de dependență și tulburări psihiatrice să </w:t>
      </w:r>
      <w:r>
        <w:rPr>
          <w:rFonts w:ascii="Times New Roman" w:hAnsi="Times New Roman" w:cs="Times New Roman"/>
          <w:sz w:val="24"/>
          <w:szCs w:val="24"/>
          <w:lang w:val="ro-RO"/>
        </w:rPr>
        <w:t>le fie oferite</w:t>
      </w:r>
      <w:r w:rsidRPr="007D195F">
        <w:rPr>
          <w:rFonts w:ascii="Times New Roman" w:hAnsi="Times New Roman" w:cs="Times New Roman"/>
          <w:sz w:val="24"/>
          <w:szCs w:val="24"/>
          <w:lang w:val="ro-RO"/>
        </w:rPr>
        <w:t xml:space="preserve"> intervenții integrate de tip ONE STOP SHOP, într-o locație unică. </w:t>
      </w:r>
    </w:p>
    <w:p w14:paraId="09628B8B"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6. </w:t>
      </w:r>
      <w:r w:rsidRPr="007D195F">
        <w:rPr>
          <w:rFonts w:ascii="Times New Roman" w:hAnsi="Times New Roman" w:cs="Times New Roman"/>
          <w:b/>
          <w:sz w:val="24"/>
          <w:szCs w:val="24"/>
          <w:lang w:val="ro-RO"/>
        </w:rPr>
        <w:t>MS, DRN, PN HIV</w:t>
      </w:r>
      <w:r w:rsidRPr="00892BD0">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să extindă geografic numărul de locații unde pacienții pot primi tratamentul cu metadonă și buprenorfină după eliberare pe întreg teritoriu</w:t>
      </w:r>
      <w:r>
        <w:rPr>
          <w:rFonts w:ascii="Times New Roman" w:hAnsi="Times New Roman" w:cs="Times New Roman"/>
          <w:sz w:val="24"/>
          <w:szCs w:val="24"/>
          <w:lang w:val="ro-RO"/>
        </w:rPr>
        <w:t>l</w:t>
      </w:r>
      <w:r w:rsidRPr="007D195F">
        <w:rPr>
          <w:rFonts w:ascii="Times New Roman" w:hAnsi="Times New Roman" w:cs="Times New Roman"/>
          <w:sz w:val="24"/>
          <w:szCs w:val="24"/>
          <w:lang w:val="ro-RO"/>
        </w:rPr>
        <w:t xml:space="preserve"> RM. </w:t>
      </w:r>
    </w:p>
    <w:p w14:paraId="24900121"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7. </w:t>
      </w:r>
      <w:r w:rsidRPr="007D195F">
        <w:rPr>
          <w:rFonts w:ascii="Times New Roman" w:hAnsi="Times New Roman" w:cs="Times New Roman"/>
          <w:b/>
          <w:sz w:val="24"/>
          <w:szCs w:val="24"/>
          <w:lang w:val="ro-RO"/>
        </w:rPr>
        <w:t>MS, MJ, ANP, PN HIV</w:t>
      </w:r>
      <w:r>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să colecteze datele cu privire la consumul de droguri injectabile și ne-injectabile în detenție. Ultimul IBBS a fost realizat în penitenciare în 2016, </w:t>
      </w:r>
      <w:r>
        <w:rPr>
          <w:rFonts w:ascii="Times New Roman" w:hAnsi="Times New Roman" w:cs="Times New Roman"/>
          <w:sz w:val="24"/>
          <w:szCs w:val="24"/>
          <w:lang w:val="ro-RO"/>
        </w:rPr>
        <w:t xml:space="preserve">iar </w:t>
      </w:r>
      <w:r w:rsidRPr="007D195F">
        <w:rPr>
          <w:rFonts w:ascii="Times New Roman" w:hAnsi="Times New Roman" w:cs="Times New Roman"/>
          <w:sz w:val="24"/>
          <w:szCs w:val="24"/>
          <w:lang w:val="ro-RO"/>
        </w:rPr>
        <w:t xml:space="preserve">în 2020 cercetarea a fost realizată doar în comunitate. </w:t>
      </w:r>
    </w:p>
    <w:p w14:paraId="43881A37" w14:textId="77777777" w:rsidR="00562AAB" w:rsidRPr="009B4A53" w:rsidRDefault="00562AAB" w:rsidP="00562AAB">
      <w:pPr>
        <w:pStyle w:val="Heading3"/>
        <w:rPr>
          <w:lang w:val="ro-RO"/>
        </w:rPr>
      </w:pPr>
      <w:bookmarkStart w:id="18" w:name="_Toc132237903"/>
      <w:r>
        <w:rPr>
          <w:lang w:val="ro-RO"/>
        </w:rPr>
        <w:t xml:space="preserve">4.2 </w:t>
      </w:r>
      <w:r w:rsidRPr="009B4A53">
        <w:rPr>
          <w:lang w:val="ro-RO"/>
        </w:rPr>
        <w:t>Prevenirea recăderilor în consum și infracțiune</w:t>
      </w:r>
      <w:bookmarkEnd w:id="18"/>
    </w:p>
    <w:p w14:paraId="576297E8"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Terapia de prevenire a recăderilor, care este adesea folosită în cazurile care implică dependențe, învață strategii de coping pentru menținerea comportamentului schimbat. Uneori, aceste strategii implică schimbarea atitudinilor, a mediilor sociale, a mediilor fizice și evitarea anumitor factori declanșatori ai comportamentului de dependență. Prevenirea recidivelor implică, în general, un program de autocontrol conceput pentru a-i învăța pe foștii deținuți abilități care să îi ajute să recunoască semnele de avertizare că simptomele lor se pot agrava sau că se pot întoarce la un comportament sau un obicei nedorit și nesănătos. Deși sarcina inițială este integrarea foștilor deținuți în familiile acestora, se va evita re-întoarcerea în mediu unde sunt rude sau prieteni consumatori de droguri sau alcool. În aceste cazuri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se </w:t>
      </w:r>
      <w:r>
        <w:rPr>
          <w:rFonts w:ascii="Times New Roman" w:hAnsi="Times New Roman" w:cs="Times New Roman"/>
          <w:sz w:val="24"/>
          <w:szCs w:val="24"/>
          <w:lang w:val="ro-RO"/>
        </w:rPr>
        <w:t>recomandă</w:t>
      </w:r>
      <w:r w:rsidRPr="007D195F">
        <w:rPr>
          <w:rFonts w:ascii="Times New Roman" w:hAnsi="Times New Roman" w:cs="Times New Roman"/>
          <w:sz w:val="24"/>
          <w:szCs w:val="24"/>
          <w:lang w:val="ro-RO"/>
        </w:rPr>
        <w:t xml:space="preserve"> plasamentul în </w:t>
      </w:r>
      <w:r>
        <w:rPr>
          <w:rFonts w:ascii="Times New Roman" w:hAnsi="Times New Roman" w:cs="Times New Roman"/>
          <w:sz w:val="24"/>
          <w:szCs w:val="24"/>
          <w:lang w:val="ro-RO"/>
        </w:rPr>
        <w:t>locuințe</w:t>
      </w:r>
      <w:r w:rsidRPr="007D195F">
        <w:rPr>
          <w:rFonts w:ascii="Times New Roman" w:hAnsi="Times New Roman" w:cs="Times New Roman"/>
          <w:sz w:val="24"/>
          <w:szCs w:val="24"/>
          <w:lang w:val="ro-RO"/>
        </w:rPr>
        <w:t xml:space="preserve"> de tranzit sau de criză pentru a stabiliza fonul psihoemoțional al fostului deținut și a facilita re-integrarea acestuia în societate. </w:t>
      </w:r>
    </w:p>
    <w:p w14:paraId="7C6A76A5"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Prevenirea recidivelor nu vindecă și nu înlătură dorința de a se comporta într-un anumit fel. Cu toate acestea, o educație extinsă și conștientizare cu privire la modelele de comportament sunt adesea necesare pentru a ajuta foștii deținuți să-și înțeleagă propriul model de comportament. Aceasta implică ajutarea acestor persoane să identifice gânduri, sentimente și acte specifice înainte de infracțiune, astfel încât să înțeleagă că comportamentul lor este produsul unei serii de gânduri, sentimente și acte previzibile. Persoanele sunt, de asemenea, conștiente de modalități mai sănătoase de a face față îndemnurilor lor, indiferent dacă sunt sexuale sau legate de droguri, furie sau violență. Odată ce toți acești factori sunt înțeleși și analizați, se poate elabora un plan individual de prevenire a recăderilor pentru fiecare persoană.</w:t>
      </w:r>
    </w:p>
    <w:p w14:paraId="1B569034" w14:textId="77777777" w:rsidR="00562AAB" w:rsidRPr="007D195F" w:rsidRDefault="00562AAB" w:rsidP="00562AAB">
      <w:pPr>
        <w:jc w:val="both"/>
        <w:rPr>
          <w:rFonts w:ascii="Times New Roman" w:hAnsi="Times New Roman" w:cs="Times New Roman"/>
          <w:b/>
          <w:sz w:val="24"/>
          <w:szCs w:val="24"/>
          <w:lang w:val="ro-RO"/>
        </w:rPr>
      </w:pPr>
      <w:r w:rsidRPr="007D195F">
        <w:rPr>
          <w:rFonts w:ascii="Times New Roman" w:hAnsi="Times New Roman" w:cs="Times New Roman"/>
          <w:b/>
          <w:sz w:val="24"/>
          <w:szCs w:val="24"/>
          <w:lang w:val="ro-RO"/>
        </w:rPr>
        <w:t>Recomandări:</w:t>
      </w:r>
    </w:p>
    <w:p w14:paraId="62E6E2E5" w14:textId="77777777" w:rsidR="00562AAB" w:rsidRPr="007D195F" w:rsidRDefault="00562AAB" w:rsidP="0090621F">
      <w:pPr>
        <w:pStyle w:val="ListParagraph"/>
        <w:numPr>
          <w:ilvl w:val="0"/>
          <w:numId w:val="37"/>
        </w:numPr>
        <w:ind w:left="426"/>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ANP, INP, ONG</w:t>
      </w:r>
      <w:r>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elaborarea </w:t>
      </w:r>
      <w:r>
        <w:rPr>
          <w:rFonts w:ascii="Times New Roman" w:hAnsi="Times New Roman" w:cs="Times New Roman"/>
          <w:sz w:val="24"/>
          <w:szCs w:val="24"/>
          <w:lang w:val="ro-RO"/>
        </w:rPr>
        <w:t>unei</w:t>
      </w:r>
      <w:r w:rsidRPr="007D195F">
        <w:rPr>
          <w:rFonts w:ascii="Times New Roman" w:hAnsi="Times New Roman" w:cs="Times New Roman"/>
          <w:sz w:val="24"/>
          <w:szCs w:val="24"/>
          <w:lang w:val="ro-RO"/>
        </w:rPr>
        <w:t xml:space="preserve"> anchete de evaluare a factorilor de risc specifice persoanei, inclusiv la gen, care pot duce la recăderea în consum de substanțe sau recăderea în </w:t>
      </w:r>
      <w:r w:rsidRPr="007D195F">
        <w:rPr>
          <w:rFonts w:ascii="Times New Roman" w:hAnsi="Times New Roman" w:cs="Times New Roman"/>
          <w:sz w:val="24"/>
          <w:szCs w:val="24"/>
          <w:lang w:val="ro-RO"/>
        </w:rPr>
        <w:lastRenderedPageBreak/>
        <w:t>comportament deviant, inclusiv aspecte legate de: gânduri, sentimente, îndemnuri</w:t>
      </w:r>
      <w:r>
        <w:rPr>
          <w:rFonts w:ascii="Times New Roman" w:hAnsi="Times New Roman" w:cs="Times New Roman"/>
          <w:sz w:val="24"/>
          <w:szCs w:val="24"/>
          <w:lang w:val="ro-RO"/>
        </w:rPr>
        <w:t xml:space="preserve"> sau</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fapte</w:t>
      </w:r>
      <w:r w:rsidRPr="007D195F">
        <w:rPr>
          <w:rFonts w:ascii="Times New Roman" w:hAnsi="Times New Roman" w:cs="Times New Roman"/>
          <w:sz w:val="24"/>
          <w:szCs w:val="24"/>
          <w:lang w:val="ro-RO"/>
        </w:rPr>
        <w:t xml:space="preserve"> care pot provoca acțiuni sexuale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consum de droguri, furie sau violență. </w:t>
      </w:r>
    </w:p>
    <w:p w14:paraId="4E9B5A62" w14:textId="77777777" w:rsidR="00562AAB" w:rsidRPr="007D195F" w:rsidRDefault="00562AAB" w:rsidP="0090621F">
      <w:pPr>
        <w:pStyle w:val="ListParagraph"/>
        <w:numPr>
          <w:ilvl w:val="0"/>
          <w:numId w:val="37"/>
        </w:numPr>
        <w:ind w:left="426"/>
        <w:jc w:val="both"/>
        <w:rPr>
          <w:rFonts w:ascii="Times New Roman" w:hAnsi="Times New Roman" w:cs="Times New Roman"/>
          <w:b/>
          <w:sz w:val="24"/>
          <w:szCs w:val="24"/>
          <w:lang w:val="ro-RO"/>
        </w:rPr>
      </w:pPr>
      <w:r w:rsidRPr="007D195F">
        <w:rPr>
          <w:rFonts w:ascii="Times New Roman" w:hAnsi="Times New Roman" w:cs="Times New Roman"/>
          <w:b/>
          <w:sz w:val="24"/>
          <w:szCs w:val="24"/>
          <w:lang w:val="ro-RO"/>
        </w:rPr>
        <w:t xml:space="preserve">MJ, ANP și ONG </w:t>
      </w:r>
      <w:r w:rsidRPr="007D195F">
        <w:rPr>
          <w:rFonts w:ascii="Times New Roman" w:hAnsi="Times New Roman" w:cs="Times New Roman"/>
          <w:sz w:val="24"/>
          <w:szCs w:val="24"/>
          <w:lang w:val="ro-RO"/>
        </w:rPr>
        <w:t xml:space="preserve">vor deschide diferite Comunități Terapeutice/sectoare pentru a asigura reabilitarea targetată a deținuților și pregătirea acestora pentru eliberare: </w:t>
      </w:r>
    </w:p>
    <w:p w14:paraId="38E750B9" w14:textId="77777777" w:rsidR="00562AAB" w:rsidRPr="007D195F" w:rsidRDefault="00562AAB" w:rsidP="0080228C">
      <w:pPr>
        <w:pStyle w:val="ListParagraph"/>
        <w:numPr>
          <w:ilvl w:val="0"/>
          <w:numId w:val="38"/>
        </w:numPr>
        <w:ind w:left="709"/>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7D195F">
        <w:rPr>
          <w:rFonts w:ascii="Times New Roman" w:hAnsi="Times New Roman" w:cs="Times New Roman"/>
          <w:sz w:val="24"/>
          <w:szCs w:val="24"/>
          <w:lang w:val="ro-RO"/>
        </w:rPr>
        <w:t>omunitate pentru deținuți cu tulburări de consum de substanțe (Comunitate pentru femei)</w:t>
      </w:r>
      <w:r>
        <w:rPr>
          <w:rFonts w:ascii="Times New Roman" w:hAnsi="Times New Roman" w:cs="Times New Roman"/>
          <w:sz w:val="24"/>
          <w:szCs w:val="24"/>
          <w:lang w:val="ro-RO"/>
        </w:rPr>
        <w:t>;</w:t>
      </w:r>
    </w:p>
    <w:p w14:paraId="1D108AFF" w14:textId="77777777" w:rsidR="00562AAB" w:rsidRPr="007D195F" w:rsidRDefault="00562AAB" w:rsidP="0080228C">
      <w:pPr>
        <w:pStyle w:val="ListParagraph"/>
        <w:numPr>
          <w:ilvl w:val="0"/>
          <w:numId w:val="38"/>
        </w:numPr>
        <w:ind w:left="709"/>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tulburări sexuale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1EB11E8C" w14:textId="77777777" w:rsidR="00562AAB" w:rsidRPr="007D195F" w:rsidRDefault="00562AAB" w:rsidP="0080228C">
      <w:pPr>
        <w:pStyle w:val="ListParagraph"/>
        <w:numPr>
          <w:ilvl w:val="0"/>
          <w:numId w:val="38"/>
        </w:numPr>
        <w:ind w:left="709"/>
        <w:jc w:val="both"/>
        <w:rPr>
          <w:rFonts w:ascii="Times New Roman" w:hAnsi="Times New Roman" w:cs="Times New Roman"/>
          <w:b/>
          <w:sz w:val="24"/>
          <w:szCs w:val="24"/>
          <w:lang w:val="ro-RO"/>
        </w:rPr>
      </w:pPr>
      <w:r w:rsidRPr="007D195F">
        <w:rPr>
          <w:rFonts w:ascii="Times New Roman" w:hAnsi="Times New Roman" w:cs="Times New Roman"/>
          <w:sz w:val="24"/>
          <w:szCs w:val="24"/>
          <w:lang w:val="ro-RO"/>
        </w:rPr>
        <w:t xml:space="preserve">deținuții agresivi cu tulburări </w:t>
      </w:r>
      <w:r>
        <w:rPr>
          <w:rFonts w:ascii="Times New Roman" w:hAnsi="Times New Roman" w:cs="Times New Roman"/>
          <w:sz w:val="24"/>
          <w:szCs w:val="24"/>
          <w:lang w:val="ro-RO"/>
        </w:rPr>
        <w:t xml:space="preserve">de </w:t>
      </w:r>
      <w:r w:rsidRPr="007D195F">
        <w:rPr>
          <w:rFonts w:ascii="Times New Roman" w:hAnsi="Times New Roman" w:cs="Times New Roman"/>
          <w:sz w:val="24"/>
          <w:szCs w:val="24"/>
          <w:lang w:val="ro-RO"/>
        </w:rPr>
        <w:t xml:space="preserve">anxietate și de management al </w:t>
      </w:r>
      <w:r>
        <w:rPr>
          <w:rFonts w:ascii="Times New Roman" w:hAnsi="Times New Roman" w:cs="Times New Roman"/>
          <w:sz w:val="24"/>
          <w:szCs w:val="24"/>
          <w:lang w:val="ro-RO"/>
        </w:rPr>
        <w:t>furiei</w:t>
      </w:r>
      <w:r w:rsidRPr="007D195F">
        <w:rPr>
          <w:rFonts w:ascii="Times New Roman" w:hAnsi="Times New Roman" w:cs="Times New Roman"/>
          <w:sz w:val="24"/>
          <w:szCs w:val="24"/>
          <w:lang w:val="ro-RO"/>
        </w:rPr>
        <w:t xml:space="preserve">. </w:t>
      </w:r>
    </w:p>
    <w:p w14:paraId="0BEDA665" w14:textId="77777777" w:rsidR="00562AAB" w:rsidRPr="007D195F" w:rsidRDefault="00562AAB" w:rsidP="00562AAB">
      <w:pPr>
        <w:pStyle w:val="ListParagraph"/>
        <w:spacing w:after="0" w:line="240" w:lineRule="auto"/>
        <w:jc w:val="both"/>
        <w:rPr>
          <w:rFonts w:ascii="Times New Roman" w:hAnsi="Times New Roman" w:cs="Times New Roman"/>
          <w:b/>
          <w:sz w:val="24"/>
          <w:szCs w:val="24"/>
          <w:lang w:val="ro-RO"/>
        </w:rPr>
      </w:pPr>
    </w:p>
    <w:p w14:paraId="371539BF" w14:textId="77777777" w:rsidR="00562AAB" w:rsidRPr="009B4A53" w:rsidRDefault="00562AAB" w:rsidP="00562AAB">
      <w:pPr>
        <w:pStyle w:val="Heading3"/>
        <w:spacing w:before="0" w:line="240" w:lineRule="auto"/>
        <w:rPr>
          <w:lang w:val="ro-RO"/>
        </w:rPr>
      </w:pPr>
      <w:bookmarkStart w:id="19" w:name="_Toc132237904"/>
      <w:r>
        <w:rPr>
          <w:lang w:val="ro-RO"/>
        </w:rPr>
        <w:t xml:space="preserve">4.3 </w:t>
      </w:r>
      <w:r w:rsidRPr="009B4A53">
        <w:rPr>
          <w:lang w:val="ro-RO"/>
        </w:rPr>
        <w:t>Programe de schimbare a comportamentului și a atitudinilor</w:t>
      </w:r>
      <w:bookmarkEnd w:id="19"/>
    </w:p>
    <w:p w14:paraId="4455320C"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Diverse forme de programe se concentrează pe schimbarea atitudinilor și comportamentului delicvent, motivându-i să-și schimbe procesul cognitiv sau să-și abordeze emoțiile, oferind modele bune. Obiectivele acestor programe sunt de obicei definite în termeni de rezistență la criminalitate și pre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adaptarea socială. Câteva exemple sunt descrise mai jos.</w:t>
      </w:r>
    </w:p>
    <w:p w14:paraId="136DD226" w14:textId="77777777" w:rsidR="00562AAB" w:rsidRPr="007D195F" w:rsidRDefault="00562AAB" w:rsidP="00562AAB">
      <w:pPr>
        <w:pStyle w:val="Heading6"/>
        <w:rPr>
          <w:lang w:val="ro-RO"/>
        </w:rPr>
      </w:pPr>
      <w:r w:rsidRPr="007D195F">
        <w:rPr>
          <w:lang w:val="ro-RO"/>
        </w:rPr>
        <w:t>Programe cognitiv-comportamentale</w:t>
      </w:r>
    </w:p>
    <w:p w14:paraId="7723C2D5"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O caracteristică frecventă a foștilor deținuți este cunoașterea distorsionată (gândire de auto-justificare, interpretarea greșită a indicii sociale, deplasarea vinovăției, raționamentul moral deficient, schemele de dominare și îndreptățire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etc.). Terapia cognitiv-comportamentală poate aborda aceste deficite și distorsiuni cognitive prin familiarizarea foștilor deținuți </w:t>
      </w:r>
      <w:r>
        <w:rPr>
          <w:rFonts w:ascii="Times New Roman" w:hAnsi="Times New Roman" w:cs="Times New Roman"/>
          <w:sz w:val="24"/>
          <w:szCs w:val="24"/>
          <w:lang w:val="ro-RO"/>
        </w:rPr>
        <w:t>cu înțelegerea</w:t>
      </w:r>
      <w:r w:rsidRPr="007D195F">
        <w:rPr>
          <w:rFonts w:ascii="Times New Roman" w:hAnsi="Times New Roman" w:cs="Times New Roman"/>
          <w:sz w:val="24"/>
          <w:szCs w:val="24"/>
          <w:lang w:val="ro-RO"/>
        </w:rPr>
        <w:t xml:space="preserve"> procesul</w:t>
      </w:r>
      <w:r>
        <w:rPr>
          <w:rFonts w:ascii="Times New Roman" w:hAnsi="Times New Roman" w:cs="Times New Roman"/>
          <w:sz w:val="24"/>
          <w:szCs w:val="24"/>
          <w:lang w:val="ro-RO"/>
        </w:rPr>
        <w:t>ui</w:t>
      </w:r>
      <w:r w:rsidRPr="007D195F">
        <w:rPr>
          <w:rFonts w:ascii="Times New Roman" w:hAnsi="Times New Roman" w:cs="Times New Roman"/>
          <w:sz w:val="24"/>
          <w:szCs w:val="24"/>
          <w:lang w:val="ro-RO"/>
        </w:rPr>
        <w:t xml:space="preserve"> de gândire și alegerile asociate cu comportamentul lor criminal. Foștii deținuți pot învăța să-și auto-corecteze </w:t>
      </w:r>
      <w:r>
        <w:rPr>
          <w:rFonts w:ascii="Times New Roman" w:hAnsi="Times New Roman" w:cs="Times New Roman"/>
          <w:sz w:val="24"/>
          <w:szCs w:val="24"/>
          <w:lang w:val="ro-RO"/>
        </w:rPr>
        <w:t>modelul</w:t>
      </w:r>
      <w:r w:rsidRPr="007D195F">
        <w:rPr>
          <w:rFonts w:ascii="Times New Roman" w:hAnsi="Times New Roman" w:cs="Times New Roman"/>
          <w:sz w:val="24"/>
          <w:szCs w:val="24"/>
          <w:lang w:val="ro-RO"/>
        </w:rPr>
        <w:t xml:space="preserve"> de gândire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să identifice și să corecteze modele de gândire părtinitoare, riscante sau deficitare. Aceste intervenții implică adesea antrenamentul abilităților cognitive, managementul furiei (pentru a aborda tiparele de gânduri automate care duc la reacții violente) și alte tehnici legate de dezvoltarea abilităților sociale și a maturității interpersonale, dezvoltarea morală și prevenirea recăderilor. Acest tip de intervenție poate avea un impact semnificativ asupra reducerii recidivei.</w:t>
      </w:r>
    </w:p>
    <w:p w14:paraId="31F66D13"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La nivelul organizațiilor neguvernamentale, o bună experiență în schimbarea gândirii criminale, a mentoratului și a coaching</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ului </w:t>
      </w:r>
      <w:r>
        <w:rPr>
          <w:rFonts w:ascii="Times New Roman" w:hAnsi="Times New Roman" w:cs="Times New Roman"/>
          <w:sz w:val="24"/>
          <w:szCs w:val="24"/>
          <w:lang w:val="ro-RO"/>
        </w:rPr>
        <w:t>are</w:t>
      </w:r>
      <w:r w:rsidRPr="007D195F">
        <w:rPr>
          <w:rFonts w:ascii="Times New Roman" w:hAnsi="Times New Roman" w:cs="Times New Roman"/>
          <w:sz w:val="24"/>
          <w:szCs w:val="24"/>
          <w:lang w:val="ro-RO"/>
        </w:rPr>
        <w:t xml:space="preserve"> organizația neguvernamentală CRPC prin proiectul SHARE. Programul SHARE de 12 module este planificat pentru 3 luni după eliberare și include un modul dedicat schimbării gândirii criminale. Atelierele sunt conduse </w:t>
      </w:r>
      <w:r>
        <w:rPr>
          <w:rFonts w:ascii="Times New Roman" w:hAnsi="Times New Roman" w:cs="Times New Roman"/>
          <w:sz w:val="24"/>
          <w:szCs w:val="24"/>
          <w:lang w:val="ro-RO"/>
        </w:rPr>
        <w:t xml:space="preserve">de </w:t>
      </w:r>
      <w:r w:rsidRPr="007D195F">
        <w:rPr>
          <w:rFonts w:ascii="Times New Roman" w:hAnsi="Times New Roman" w:cs="Times New Roman"/>
          <w:sz w:val="24"/>
          <w:szCs w:val="24"/>
          <w:lang w:val="ro-RO"/>
        </w:rPr>
        <w:t>specialiștii SHARE în învățare și dezvoltare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și se concentrează pe aspecte </w:t>
      </w:r>
      <w:r w:rsidRPr="007D195F">
        <w:rPr>
          <w:rFonts w:ascii="Times New Roman" w:hAnsi="Times New Roman" w:cs="Times New Roman"/>
          <w:i/>
          <w:sz w:val="24"/>
          <w:szCs w:val="24"/>
          <w:lang w:val="ro-RO"/>
        </w:rPr>
        <w:t>bio-psiho-socio-spirituale</w:t>
      </w:r>
      <w:r w:rsidRPr="007D195F">
        <w:rPr>
          <w:rFonts w:ascii="Times New Roman" w:hAnsi="Times New Roman" w:cs="Times New Roman"/>
          <w:sz w:val="24"/>
          <w:szCs w:val="24"/>
          <w:lang w:val="ro-RO"/>
        </w:rPr>
        <w:t xml:space="preserve"> și includ subiecte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precum:</w:t>
      </w:r>
    </w:p>
    <w:p w14:paraId="55C349F1" w14:textId="77777777" w:rsidR="00562AAB" w:rsidRPr="007D195F" w:rsidRDefault="00562AAB" w:rsidP="00E25618">
      <w:pPr>
        <w:pStyle w:val="ListParagraph"/>
        <w:numPr>
          <w:ilvl w:val="1"/>
          <w:numId w:val="36"/>
        </w:numPr>
        <w:ind w:left="709"/>
        <w:jc w:val="both"/>
        <w:rPr>
          <w:rFonts w:ascii="Times New Roman" w:hAnsi="Times New Roman" w:cs="Times New Roman"/>
          <w:sz w:val="24"/>
          <w:szCs w:val="24"/>
          <w:lang w:val="ro-RO"/>
        </w:rPr>
      </w:pPr>
      <w:r>
        <w:rPr>
          <w:rFonts w:ascii="Times New Roman" w:hAnsi="Times New Roman" w:cs="Times New Roman"/>
          <w:sz w:val="24"/>
          <w:szCs w:val="24"/>
          <w:lang w:val="ro-RO"/>
        </w:rPr>
        <w:t>v</w:t>
      </w:r>
      <w:r w:rsidRPr="007D195F">
        <w:rPr>
          <w:rFonts w:ascii="Times New Roman" w:hAnsi="Times New Roman" w:cs="Times New Roman"/>
          <w:sz w:val="24"/>
          <w:szCs w:val="24"/>
          <w:lang w:val="ro-RO"/>
        </w:rPr>
        <w:t>alori și stabilirea obiectivelor</w:t>
      </w:r>
      <w:r>
        <w:rPr>
          <w:rFonts w:ascii="Times New Roman" w:hAnsi="Times New Roman" w:cs="Times New Roman"/>
          <w:sz w:val="24"/>
          <w:szCs w:val="24"/>
          <w:lang w:val="ro-RO"/>
        </w:rPr>
        <w:t>;</w:t>
      </w:r>
    </w:p>
    <w:p w14:paraId="3FF88CCD" w14:textId="77777777" w:rsidR="00562AAB" w:rsidRPr="007D195F" w:rsidRDefault="00562AAB" w:rsidP="00E25618">
      <w:pPr>
        <w:pStyle w:val="ListParagraph"/>
        <w:numPr>
          <w:ilvl w:val="1"/>
          <w:numId w:val="36"/>
        </w:numPr>
        <w:ind w:left="709"/>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Pr="007D195F">
        <w:rPr>
          <w:rFonts w:ascii="Times New Roman" w:hAnsi="Times New Roman" w:cs="Times New Roman"/>
          <w:sz w:val="24"/>
          <w:szCs w:val="24"/>
          <w:lang w:val="ro-RO"/>
        </w:rPr>
        <w:t>bilități de angajare, pregătire</w:t>
      </w:r>
      <w:r>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CV</w:t>
      </w:r>
      <w:r>
        <w:rPr>
          <w:rFonts w:ascii="Times New Roman" w:hAnsi="Times New Roman" w:cs="Times New Roman"/>
          <w:sz w:val="24"/>
          <w:szCs w:val="24"/>
          <w:lang w:val="ro-RO"/>
        </w:rPr>
        <w:t>-ului</w:t>
      </w:r>
      <w:r w:rsidRPr="007D195F">
        <w:rPr>
          <w:rFonts w:ascii="Times New Roman" w:hAnsi="Times New Roman" w:cs="Times New Roman"/>
          <w:sz w:val="24"/>
          <w:szCs w:val="24"/>
          <w:lang w:val="ro-RO"/>
        </w:rPr>
        <w:t>, negocieri cu angajatorul</w:t>
      </w:r>
      <w:r>
        <w:rPr>
          <w:rFonts w:ascii="Times New Roman" w:hAnsi="Times New Roman" w:cs="Times New Roman"/>
          <w:sz w:val="24"/>
          <w:szCs w:val="24"/>
          <w:lang w:val="ro-RO"/>
        </w:rPr>
        <w:t>;</w:t>
      </w:r>
    </w:p>
    <w:p w14:paraId="3D3E5DAE" w14:textId="77777777" w:rsidR="00562AAB" w:rsidRPr="007D195F" w:rsidRDefault="00562AAB" w:rsidP="00E25618">
      <w:pPr>
        <w:pStyle w:val="ListParagraph"/>
        <w:numPr>
          <w:ilvl w:val="1"/>
          <w:numId w:val="36"/>
        </w:numPr>
        <w:ind w:left="709"/>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Pr="007D195F">
        <w:rPr>
          <w:rFonts w:ascii="Times New Roman" w:hAnsi="Times New Roman" w:cs="Times New Roman"/>
          <w:sz w:val="24"/>
          <w:szCs w:val="24"/>
          <w:lang w:val="ro-RO"/>
        </w:rPr>
        <w:t>ducație financiară</w:t>
      </w:r>
      <w:r>
        <w:rPr>
          <w:rFonts w:ascii="Times New Roman" w:hAnsi="Times New Roman" w:cs="Times New Roman"/>
          <w:sz w:val="24"/>
          <w:szCs w:val="24"/>
          <w:lang w:val="ro-RO"/>
        </w:rPr>
        <w:t>;</w:t>
      </w:r>
    </w:p>
    <w:p w14:paraId="1C9CA172" w14:textId="77777777" w:rsidR="00562AAB" w:rsidRPr="007D195F" w:rsidRDefault="00562AAB" w:rsidP="00E25618">
      <w:pPr>
        <w:pStyle w:val="ListParagraph"/>
        <w:numPr>
          <w:ilvl w:val="1"/>
          <w:numId w:val="36"/>
        </w:numPr>
        <w:ind w:left="709"/>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Pr="007D195F">
        <w:rPr>
          <w:rFonts w:ascii="Times New Roman" w:hAnsi="Times New Roman" w:cs="Times New Roman"/>
          <w:sz w:val="24"/>
          <w:szCs w:val="24"/>
          <w:lang w:val="ro-RO"/>
        </w:rPr>
        <w:t>estionarea timpului</w:t>
      </w:r>
      <w:r>
        <w:rPr>
          <w:rFonts w:ascii="Times New Roman" w:hAnsi="Times New Roman" w:cs="Times New Roman"/>
          <w:sz w:val="24"/>
          <w:szCs w:val="24"/>
          <w:lang w:val="ro-RO"/>
        </w:rPr>
        <w:t>;</w:t>
      </w:r>
    </w:p>
    <w:p w14:paraId="3FEA65F6" w14:textId="77777777" w:rsidR="00562AAB" w:rsidRPr="007D195F" w:rsidRDefault="00562AAB" w:rsidP="00E25618">
      <w:pPr>
        <w:pStyle w:val="ListParagraph"/>
        <w:numPr>
          <w:ilvl w:val="1"/>
          <w:numId w:val="36"/>
        </w:numPr>
        <w:ind w:left="709"/>
        <w:jc w:val="both"/>
        <w:rPr>
          <w:rFonts w:ascii="Times New Roman" w:hAnsi="Times New Roman" w:cs="Times New Roman"/>
          <w:sz w:val="24"/>
          <w:szCs w:val="24"/>
          <w:lang w:val="ro-RO"/>
        </w:rPr>
      </w:pPr>
      <w:r>
        <w:rPr>
          <w:rFonts w:ascii="Times New Roman" w:hAnsi="Times New Roman" w:cs="Times New Roman"/>
          <w:sz w:val="24"/>
          <w:szCs w:val="24"/>
          <w:lang w:val="ro-RO"/>
        </w:rPr>
        <w:t>balanța</w:t>
      </w:r>
      <w:r w:rsidRPr="007D195F">
        <w:rPr>
          <w:rFonts w:ascii="Times New Roman" w:hAnsi="Times New Roman" w:cs="Times New Roman"/>
          <w:sz w:val="24"/>
          <w:szCs w:val="24"/>
          <w:lang w:val="ro-RO"/>
        </w:rPr>
        <w:t xml:space="preserve"> vieții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1E565627" w14:textId="77777777" w:rsidR="00562AAB" w:rsidRPr="007D195F" w:rsidRDefault="00562AAB" w:rsidP="00E25618">
      <w:pPr>
        <w:pStyle w:val="ListParagraph"/>
        <w:numPr>
          <w:ilvl w:val="1"/>
          <w:numId w:val="36"/>
        </w:numPr>
        <w:ind w:left="709"/>
        <w:jc w:val="both"/>
        <w:rPr>
          <w:rFonts w:ascii="Times New Roman" w:hAnsi="Times New Roman" w:cs="Times New Roman"/>
          <w:sz w:val="24"/>
          <w:szCs w:val="24"/>
          <w:lang w:val="ro-RO"/>
        </w:rPr>
      </w:pPr>
      <w:r>
        <w:rPr>
          <w:rFonts w:ascii="Times New Roman" w:hAnsi="Times New Roman" w:cs="Times New Roman"/>
          <w:sz w:val="24"/>
          <w:szCs w:val="24"/>
          <w:lang w:val="ro-RO"/>
        </w:rPr>
        <w:t>inteligența</w:t>
      </w:r>
      <w:r w:rsidRPr="007D195F">
        <w:rPr>
          <w:rFonts w:ascii="Times New Roman" w:hAnsi="Times New Roman" w:cs="Times New Roman"/>
          <w:sz w:val="24"/>
          <w:szCs w:val="24"/>
          <w:lang w:val="ro-RO"/>
        </w:rPr>
        <w:t xml:space="preserve"> emoțională</w:t>
      </w:r>
      <w:r>
        <w:rPr>
          <w:rFonts w:ascii="Times New Roman" w:hAnsi="Times New Roman" w:cs="Times New Roman"/>
          <w:sz w:val="24"/>
          <w:szCs w:val="24"/>
          <w:lang w:val="ro-RO"/>
        </w:rPr>
        <w:t>;</w:t>
      </w:r>
    </w:p>
    <w:p w14:paraId="7133CA17" w14:textId="77777777" w:rsidR="00562AAB" w:rsidRPr="007D195F" w:rsidRDefault="00562AAB" w:rsidP="00E25618">
      <w:pPr>
        <w:pStyle w:val="ListParagraph"/>
        <w:numPr>
          <w:ilvl w:val="1"/>
          <w:numId w:val="36"/>
        </w:numPr>
        <w:ind w:left="709"/>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7D195F">
        <w:rPr>
          <w:rFonts w:ascii="Times New Roman" w:hAnsi="Times New Roman" w:cs="Times New Roman"/>
          <w:sz w:val="24"/>
          <w:szCs w:val="24"/>
          <w:lang w:val="ro-RO"/>
        </w:rPr>
        <w:t>rincipii de construire a relațiilor personale și a relațiilor în familie</w:t>
      </w:r>
      <w:r>
        <w:rPr>
          <w:rFonts w:ascii="Times New Roman" w:hAnsi="Times New Roman" w:cs="Times New Roman"/>
          <w:sz w:val="24"/>
          <w:szCs w:val="24"/>
          <w:lang w:val="ro-RO"/>
        </w:rPr>
        <w:t>;</w:t>
      </w:r>
    </w:p>
    <w:p w14:paraId="6ADCCFD6" w14:textId="77777777" w:rsidR="00562AAB" w:rsidRPr="007D195F" w:rsidRDefault="00562AAB" w:rsidP="00E25618">
      <w:pPr>
        <w:pStyle w:val="ListParagraph"/>
        <w:numPr>
          <w:ilvl w:val="1"/>
          <w:numId w:val="36"/>
        </w:numPr>
        <w:ind w:left="709"/>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Pr="007D195F">
        <w:rPr>
          <w:rFonts w:ascii="Times New Roman" w:hAnsi="Times New Roman" w:cs="Times New Roman"/>
          <w:sz w:val="24"/>
          <w:szCs w:val="24"/>
          <w:lang w:val="ro-RO"/>
        </w:rPr>
        <w:t>tica și eticheta serviciului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și lucru</w:t>
      </w:r>
      <w:r>
        <w:rPr>
          <w:rFonts w:ascii="Times New Roman" w:hAnsi="Times New Roman" w:cs="Times New Roman"/>
          <w:sz w:val="24"/>
          <w:szCs w:val="24"/>
          <w:lang w:val="ro-RO"/>
        </w:rPr>
        <w:t>l</w:t>
      </w:r>
      <w:r w:rsidRPr="007D195F">
        <w:rPr>
          <w:rFonts w:ascii="Times New Roman" w:hAnsi="Times New Roman" w:cs="Times New Roman"/>
          <w:sz w:val="24"/>
          <w:szCs w:val="24"/>
          <w:lang w:val="ro-RO"/>
        </w:rPr>
        <w:t xml:space="preserve"> în echipă</w:t>
      </w:r>
      <w:r>
        <w:rPr>
          <w:rFonts w:ascii="Times New Roman" w:hAnsi="Times New Roman" w:cs="Times New Roman"/>
          <w:sz w:val="24"/>
          <w:szCs w:val="24"/>
          <w:lang w:val="ro-RO"/>
        </w:rPr>
        <w:t>;</w:t>
      </w:r>
    </w:p>
    <w:p w14:paraId="341E2BC5" w14:textId="77777777" w:rsidR="00562AAB" w:rsidRPr="007D195F" w:rsidRDefault="00562AAB" w:rsidP="00E25618">
      <w:pPr>
        <w:pStyle w:val="ListParagraph"/>
        <w:numPr>
          <w:ilvl w:val="1"/>
          <w:numId w:val="36"/>
        </w:numPr>
        <w:ind w:left="709"/>
        <w:jc w:val="both"/>
        <w:rPr>
          <w:rFonts w:ascii="Times New Roman" w:hAnsi="Times New Roman" w:cs="Times New Roman"/>
          <w:sz w:val="24"/>
          <w:szCs w:val="24"/>
          <w:lang w:val="ro-RO"/>
        </w:rPr>
      </w:pPr>
      <w:r>
        <w:rPr>
          <w:rFonts w:ascii="Times New Roman" w:hAnsi="Times New Roman" w:cs="Times New Roman"/>
          <w:sz w:val="24"/>
          <w:szCs w:val="24"/>
          <w:lang w:val="ro-RO"/>
        </w:rPr>
        <w:t>r</w:t>
      </w:r>
      <w:r w:rsidRPr="007D195F">
        <w:rPr>
          <w:rFonts w:ascii="Times New Roman" w:hAnsi="Times New Roman" w:cs="Times New Roman"/>
          <w:sz w:val="24"/>
          <w:szCs w:val="24"/>
          <w:lang w:val="ro-RO"/>
        </w:rPr>
        <w:t>ezolvarea non-violentă a conflictelor</w:t>
      </w:r>
      <w:r>
        <w:rPr>
          <w:rFonts w:ascii="Times New Roman" w:hAnsi="Times New Roman" w:cs="Times New Roman"/>
          <w:sz w:val="24"/>
          <w:szCs w:val="24"/>
          <w:lang w:val="ro-RO"/>
        </w:rPr>
        <w:t>;</w:t>
      </w:r>
    </w:p>
    <w:p w14:paraId="0481F51E" w14:textId="77777777" w:rsidR="00562AAB" w:rsidRPr="007D195F" w:rsidRDefault="00562AAB" w:rsidP="00E25618">
      <w:pPr>
        <w:pStyle w:val="ListParagraph"/>
        <w:numPr>
          <w:ilvl w:val="1"/>
          <w:numId w:val="36"/>
        </w:numPr>
        <w:ind w:left="709"/>
        <w:jc w:val="both"/>
        <w:rPr>
          <w:rFonts w:ascii="Times New Roman" w:hAnsi="Times New Roman" w:cs="Times New Roman"/>
          <w:sz w:val="24"/>
          <w:szCs w:val="24"/>
          <w:lang w:val="ro-RO"/>
        </w:rPr>
      </w:pPr>
      <w:r>
        <w:rPr>
          <w:rFonts w:ascii="Times New Roman" w:hAnsi="Times New Roman" w:cs="Times New Roman"/>
          <w:sz w:val="24"/>
          <w:szCs w:val="24"/>
          <w:lang w:val="ro-RO"/>
        </w:rPr>
        <w:t>m</w:t>
      </w:r>
      <w:r w:rsidRPr="007D195F">
        <w:rPr>
          <w:rFonts w:ascii="Times New Roman" w:hAnsi="Times New Roman" w:cs="Times New Roman"/>
          <w:sz w:val="24"/>
          <w:szCs w:val="24"/>
          <w:lang w:val="ro-RO"/>
        </w:rPr>
        <w:t>anagementul emoțiilor</w:t>
      </w:r>
      <w:r>
        <w:rPr>
          <w:rFonts w:ascii="Times New Roman" w:hAnsi="Times New Roman" w:cs="Times New Roman"/>
          <w:sz w:val="24"/>
          <w:szCs w:val="24"/>
          <w:lang w:val="ro-RO"/>
        </w:rPr>
        <w:t>;</w:t>
      </w:r>
    </w:p>
    <w:p w14:paraId="08A53D7E" w14:textId="77777777" w:rsidR="00562AAB" w:rsidRPr="007D195F" w:rsidRDefault="00562AAB" w:rsidP="00E25618">
      <w:pPr>
        <w:pStyle w:val="ListParagraph"/>
        <w:numPr>
          <w:ilvl w:val="1"/>
          <w:numId w:val="36"/>
        </w:numPr>
        <w:ind w:left="709"/>
        <w:jc w:val="both"/>
        <w:rPr>
          <w:rFonts w:ascii="Times New Roman" w:hAnsi="Times New Roman" w:cs="Times New Roman"/>
          <w:sz w:val="24"/>
          <w:szCs w:val="24"/>
          <w:lang w:val="ro-RO"/>
        </w:rPr>
      </w:pPr>
      <w:r>
        <w:rPr>
          <w:rFonts w:ascii="Times New Roman" w:hAnsi="Times New Roman" w:cs="Times New Roman"/>
          <w:sz w:val="24"/>
          <w:szCs w:val="24"/>
          <w:lang w:val="ro-RO"/>
        </w:rPr>
        <w:t>abilitățile</w:t>
      </w:r>
      <w:r w:rsidRPr="007D195F">
        <w:rPr>
          <w:rFonts w:ascii="Times New Roman" w:hAnsi="Times New Roman" w:cs="Times New Roman"/>
          <w:sz w:val="24"/>
          <w:szCs w:val="24"/>
          <w:lang w:val="ro-RO"/>
        </w:rPr>
        <w:t xml:space="preserve"> secolului 21: gândire critică, luare a deciziilor, comunicare non-violentă, gândire ecologică, introspecție și auto-reflecție </w:t>
      </w:r>
      <w:r>
        <w:rPr>
          <w:rFonts w:ascii="Times New Roman" w:hAnsi="Times New Roman" w:cs="Times New Roman"/>
          <w:sz w:val="24"/>
          <w:szCs w:val="24"/>
          <w:lang w:val="ro-RO"/>
        </w:rPr>
        <w:t xml:space="preserve">și </w:t>
      </w:r>
      <w:r w:rsidRPr="007D195F">
        <w:rPr>
          <w:rFonts w:ascii="Times New Roman" w:hAnsi="Times New Roman" w:cs="Times New Roman"/>
          <w:sz w:val="24"/>
          <w:szCs w:val="24"/>
          <w:lang w:val="ro-RO"/>
        </w:rPr>
        <w:t>comunicare.</w:t>
      </w:r>
    </w:p>
    <w:p w14:paraId="4634CA16"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lastRenderedPageBreak/>
        <w:t>Unii profesioniști susțin că cele mai eficiente tipuri de intervenții pentru foștii deținuți se bazează pe abordări cognitiv-comportamentale și de învățare socială, în special</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atunci când iau în considerare caracteristicile personale ale persoanei, cum ar fi, de exemplu, sensibilitatea interpersonală, anxietatea interpersonală și inteligența verbală. Terapia cognitiv-comportamentală este în mod clar printre cele mai eficiente intervenții de reabilitare pentru persoane cu </w:t>
      </w:r>
      <w:r>
        <w:rPr>
          <w:rFonts w:ascii="Times New Roman" w:hAnsi="Times New Roman" w:cs="Times New Roman"/>
          <w:sz w:val="24"/>
          <w:szCs w:val="24"/>
          <w:lang w:val="ro-RO"/>
        </w:rPr>
        <w:t>antecedente</w:t>
      </w:r>
      <w:r w:rsidRPr="007D195F">
        <w:rPr>
          <w:rFonts w:ascii="Times New Roman" w:hAnsi="Times New Roman" w:cs="Times New Roman"/>
          <w:sz w:val="24"/>
          <w:szCs w:val="24"/>
          <w:lang w:val="ro-RO"/>
        </w:rPr>
        <w:t xml:space="preserve"> penale. În comparație cu alte abordări, terapia cognitiv-comportamentală este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în general</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clasată pe primul loc în ceea ce privește efectele sale pozitive asupra prevenirii recidivei. Terapia cognitiv-comportamentală are o bază teoretică bine dezvoltată care vizează în mod explicit „gândirea criminală” ca factor care contribuie la comportamentul deviant și poate fi adaptată la o serie de persoane. </w:t>
      </w:r>
    </w:p>
    <w:p w14:paraId="72399A7C"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i/>
          <w:sz w:val="24"/>
          <w:szCs w:val="24"/>
          <w:lang w:val="ro-RO"/>
        </w:rPr>
        <w:t>Managementul furiei</w:t>
      </w:r>
      <w:r w:rsidRPr="007D195F">
        <w:rPr>
          <w:rFonts w:ascii="Times New Roman" w:hAnsi="Times New Roman" w:cs="Times New Roman"/>
          <w:sz w:val="24"/>
          <w:szCs w:val="24"/>
          <w:lang w:val="ro-RO"/>
        </w:rPr>
        <w:t xml:space="preserve"> este folosit pentru a-i ajuta pe foștii deținuți, în special</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pe cei violenți, să-și controleze răspunsurile la furie. Persoanele care comit infracțiuni din mânie incontrolabilă pot fi subiecții unor astfel </w:t>
      </w:r>
      <w:r>
        <w:rPr>
          <w:rFonts w:ascii="Times New Roman" w:hAnsi="Times New Roman" w:cs="Times New Roman"/>
          <w:sz w:val="24"/>
          <w:szCs w:val="24"/>
          <w:lang w:val="ro-RO"/>
        </w:rPr>
        <w:t xml:space="preserve">de </w:t>
      </w:r>
      <w:r w:rsidRPr="007D195F">
        <w:rPr>
          <w:rFonts w:ascii="Times New Roman" w:hAnsi="Times New Roman" w:cs="Times New Roman"/>
          <w:sz w:val="24"/>
          <w:szCs w:val="24"/>
          <w:lang w:val="ro-RO"/>
        </w:rPr>
        <w:t>programe, care constau în intervenții și cursuri specifice</w:t>
      </w:r>
      <w:r>
        <w:rPr>
          <w:rFonts w:ascii="Times New Roman" w:hAnsi="Times New Roman" w:cs="Times New Roman"/>
          <w:sz w:val="24"/>
          <w:szCs w:val="24"/>
          <w:lang w:val="ro-RO"/>
        </w:rPr>
        <w:t>, și</w:t>
      </w:r>
      <w:r w:rsidRPr="007D195F">
        <w:rPr>
          <w:rFonts w:ascii="Times New Roman" w:hAnsi="Times New Roman" w:cs="Times New Roman"/>
          <w:sz w:val="24"/>
          <w:szCs w:val="24"/>
          <w:lang w:val="ro-RO"/>
        </w:rPr>
        <w:t xml:space="preserve"> care sunt concepute pentru a-i învăța pe oameni cum să-și recunoască propriile simptome de furie, cum să înțeleagă ce a declanșat furia, cum să o controleze, cum să fie mai în control asupra emoțiilor lor, cum să dezvolte relații pozitive, cum să se exprime mai degrabă asertiv</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decât supărat</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și cum să facă față oamenilor și situațiilor dificile.</w:t>
      </w:r>
    </w:p>
    <w:p w14:paraId="26E887DA"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De exemplu, un program de grup numit Controlul u</w:t>
      </w:r>
      <w:r>
        <w:rPr>
          <w:rFonts w:ascii="Times New Roman" w:hAnsi="Times New Roman" w:cs="Times New Roman"/>
          <w:sz w:val="24"/>
          <w:szCs w:val="24"/>
          <w:lang w:val="ro-RO"/>
        </w:rPr>
        <w:t>f</w:t>
      </w:r>
      <w:r w:rsidRPr="007D195F">
        <w:rPr>
          <w:rFonts w:ascii="Times New Roman" w:hAnsi="Times New Roman" w:cs="Times New Roman"/>
          <w:sz w:val="24"/>
          <w:szCs w:val="24"/>
          <w:lang w:val="ro-RO"/>
        </w:rPr>
        <w:t>riei și gestionarea furiei  (CALM) este folosit de Serviciul Național de Probațiune din Regatul Unit pentru a-i învăța pe foștii deținuți noi abilități pe care să le aplice în gestionarea furiei și a altor emoții. Este posibil ca instanța să fi ordonat inculpatului să urmeze programul ca parte sau condiție a sentinței sale. CALM este folosit pentru a-i învăța pe participanți cum să vorbească cu ceilalți, cum să-și exprime sentimentele și cum să rezolve problemele fără a deveni agresivi. Participanții trebuie să participe la toate sesiunile, să sosească la timp și să rămână până la sfârșit, să participe activ și să lucreze între sesiuni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dacă li se solicită, să sosească cu capul limpede (nu sub influența drogurilor, alcoolului sau solvenților) și să trateze tutorii și membrii grupului cu respect.</w:t>
      </w:r>
    </w:p>
    <w:p w14:paraId="41B072F6" w14:textId="77777777" w:rsidR="00562AAB" w:rsidRPr="007D195F" w:rsidRDefault="00562AAB" w:rsidP="00562AAB">
      <w:pPr>
        <w:pStyle w:val="Heading7"/>
        <w:rPr>
          <w:lang w:val="ro-RO"/>
        </w:rPr>
      </w:pPr>
      <w:r w:rsidRPr="007D195F">
        <w:rPr>
          <w:lang w:val="ro-RO"/>
        </w:rPr>
        <w:t>Abilități de bază de viață și inter</w:t>
      </w:r>
      <w:r>
        <w:rPr>
          <w:lang w:val="ro-RO"/>
        </w:rPr>
        <w:t>-</w:t>
      </w:r>
      <w:r w:rsidRPr="007D195F">
        <w:rPr>
          <w:lang w:val="ro-RO"/>
        </w:rPr>
        <w:t>relaționare</w:t>
      </w:r>
    </w:p>
    <w:p w14:paraId="29372D1F"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Pe durata detenției, deținuții nu dețin control asupra aspectelor de zi cu zi ale vieții lor și li se cere să se conformeze cu mediul închis al penitenciarului. La eliberare, foștilor deținuți li se cere brusc să-și organizeze viața în mod independent în afara sistemului închis care obișnuia să-și structureze viața de zi cu zi. Unii dintre ei, inclusiv deținuții mai tineri, s-ar putea să nu fi avut niciodată ocazia de a dobândi abilitățile de bază necesare pentru a gestiona rutinele vieții de zi cu zi. Alții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au deficite în ceea ce privește maturitatea interpersonală și abilitățile interpersonale și pot avea nevoie de ajutor în dezvoltarea unui repertoriu de răspunsuri acceptabile din punct de vedere social, abilități de gestionare și rezolvare a conflictelor și capacitatea de a se angaja cu mai mult succes în interacțiunile sociale. Este posibil să fie nevoie să dezvăluie unele dintre modelele de interacțiune socială pe care le-au învățat în timpul </w:t>
      </w:r>
      <w:r>
        <w:rPr>
          <w:rFonts w:ascii="Times New Roman" w:hAnsi="Times New Roman" w:cs="Times New Roman"/>
          <w:sz w:val="24"/>
          <w:szCs w:val="24"/>
          <w:lang w:val="ro-RO"/>
        </w:rPr>
        <w:t>detenției în instituția penitenciară</w:t>
      </w:r>
      <w:r w:rsidRPr="007D195F">
        <w:rPr>
          <w:rFonts w:ascii="Times New Roman" w:hAnsi="Times New Roman" w:cs="Times New Roman"/>
          <w:sz w:val="24"/>
          <w:szCs w:val="24"/>
          <w:lang w:val="ro-RO"/>
        </w:rPr>
        <w:t>.</w:t>
      </w:r>
    </w:p>
    <w:p w14:paraId="44CACB5D"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Programele de dezvoltare a abilităților de viață și de relație de bază pot ajuta foștii deținuți să dobândească abilități de rezolvare a problemelor, </w:t>
      </w:r>
      <w:r>
        <w:rPr>
          <w:rFonts w:ascii="Times New Roman" w:hAnsi="Times New Roman" w:cs="Times New Roman"/>
          <w:sz w:val="24"/>
          <w:szCs w:val="24"/>
          <w:lang w:val="ro-RO"/>
        </w:rPr>
        <w:t xml:space="preserve">de </w:t>
      </w:r>
      <w:r w:rsidRPr="007D195F">
        <w:rPr>
          <w:rFonts w:ascii="Times New Roman" w:hAnsi="Times New Roman" w:cs="Times New Roman"/>
          <w:sz w:val="24"/>
          <w:szCs w:val="24"/>
          <w:lang w:val="ro-RO"/>
        </w:rPr>
        <w:t xml:space="preserve">comunicare și </w:t>
      </w:r>
      <w:r>
        <w:rPr>
          <w:rFonts w:ascii="Times New Roman" w:hAnsi="Times New Roman" w:cs="Times New Roman"/>
          <w:sz w:val="24"/>
          <w:szCs w:val="24"/>
          <w:lang w:val="ro-RO"/>
        </w:rPr>
        <w:t xml:space="preserve">de </w:t>
      </w:r>
      <w:r w:rsidRPr="007D195F">
        <w:rPr>
          <w:rFonts w:ascii="Times New Roman" w:hAnsi="Times New Roman" w:cs="Times New Roman"/>
          <w:sz w:val="24"/>
          <w:szCs w:val="24"/>
          <w:lang w:val="ro-RO"/>
        </w:rPr>
        <w:t xml:space="preserve">rezolvare a conflictelor, precum și să primească instrucțiuni despre cum să dezvolte răbdare, controlul impulsurilor, </w:t>
      </w:r>
      <w:r w:rsidRPr="007D195F">
        <w:rPr>
          <w:rFonts w:ascii="Times New Roman" w:hAnsi="Times New Roman" w:cs="Times New Roman"/>
          <w:sz w:val="24"/>
          <w:szCs w:val="24"/>
          <w:lang w:val="ro-RO"/>
        </w:rPr>
        <w:lastRenderedPageBreak/>
        <w:t>gestionarea furiei și asertivitatea constructivă, toate dintre care pot pregăti persoanele pentru o adaptare mai uşoară la viaţa în comunitate.</w:t>
      </w:r>
    </w:p>
    <w:p w14:paraId="32E8851B" w14:textId="77777777" w:rsidR="00562AAB" w:rsidRPr="007D195F" w:rsidRDefault="00562AAB" w:rsidP="00562AAB">
      <w:pPr>
        <w:pStyle w:val="Heading6"/>
        <w:rPr>
          <w:lang w:val="ro-RO"/>
        </w:rPr>
      </w:pPr>
      <w:r w:rsidRPr="007D195F">
        <w:rPr>
          <w:lang w:val="ro-RO"/>
        </w:rPr>
        <w:t>Prevenirea recidivei criminale și a factorilor de risc aferenți</w:t>
      </w:r>
    </w:p>
    <w:p w14:paraId="1D4719E1"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Facilitarea reintegrării foștilor deținuți este o sarcină complexă, iar impactul intervențiilor specifice este adesea dificil de măsurat. Reducerea recidivei criminale rămâne indicatorul final al programelor de reintegrare socială de succes. „Recidiva” se referă </w:t>
      </w:r>
      <w:r>
        <w:rPr>
          <w:rFonts w:ascii="Times New Roman" w:hAnsi="Times New Roman" w:cs="Times New Roman"/>
          <w:sz w:val="24"/>
          <w:szCs w:val="24"/>
          <w:lang w:val="ro-RO"/>
        </w:rPr>
        <w:t xml:space="preserve">la faptul, </w:t>
      </w:r>
      <w:r w:rsidRPr="007D195F">
        <w:rPr>
          <w:rFonts w:ascii="Times New Roman" w:hAnsi="Times New Roman" w:cs="Times New Roman"/>
          <w:sz w:val="24"/>
          <w:szCs w:val="24"/>
          <w:lang w:val="ro-RO"/>
        </w:rPr>
        <w:t>dacă o persoană care face obiectul unei intervenții în justiție penală</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recidivează ulterior.</w:t>
      </w:r>
    </w:p>
    <w:p w14:paraId="4BB881A3"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La nivelul individului, recidiva este prevenită atunci când un fost deținut renunță la comportament infracțional. „Rezistența” se referă la procesul prin care, cu sau fără intervenție externă, foștii deținuți încetează să se implice în comportamente criminale și își mențin o viață fără infracțiuni. O serie de factori sunt asociați cu renunțarea la infracțiuni, cum ar fi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dobândirea de noi competențe, angajarea în câmpul muncii sau găsirea partenerului de viață. Schimbările în familie și circumstanțele de muncă sunt factori cheie în prevenirea recidivei. </w:t>
      </w:r>
    </w:p>
    <w:p w14:paraId="00522D33"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Programele bazate pe teoria rezistenței subliniază schimbările pe termen lung în detrimentul controlului pe termen scurt, recunoscând că progresul este puțin probabil să fie continuu. Accentul se pune pe sprijinirea foștilor deținuți să se vadă într-o lumină nouă și mai pozitivă, cu speranță pentru un viitor mai bun. Abordarea presupune că reintegrarea socială cu succes a fostului deținut se bazează pe o combinație între motivație și Capital uman și </w:t>
      </w:r>
      <w:r>
        <w:rPr>
          <w:rFonts w:ascii="Times New Roman" w:hAnsi="Times New Roman" w:cs="Times New Roman"/>
          <w:sz w:val="24"/>
          <w:szCs w:val="24"/>
          <w:lang w:val="ro-RO"/>
        </w:rPr>
        <w:t xml:space="preserve">Capital </w:t>
      </w:r>
      <w:r w:rsidRPr="007D195F">
        <w:rPr>
          <w:rFonts w:ascii="Times New Roman" w:hAnsi="Times New Roman" w:cs="Times New Roman"/>
          <w:sz w:val="24"/>
          <w:szCs w:val="24"/>
          <w:lang w:val="ro-RO"/>
        </w:rPr>
        <w:t>social. „Capital uman” se referă la capacitatea individului de a face schimbări și de a atinge rezultate. „Capitalul social” include factori precum angajarea în câmpul muncii, familia și alte relații care pot servi drept sprijin.</w:t>
      </w:r>
    </w:p>
    <w:p w14:paraId="6B9CAEFA"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Mulți foști deținuți au aptitudini reduse care le îngreunează integrarea în comunitate: abilități interpersonale slabe, niveluri scăzute de</w:t>
      </w:r>
      <w:r>
        <w:rPr>
          <w:rFonts w:ascii="Times New Roman" w:hAnsi="Times New Roman" w:cs="Times New Roman"/>
          <w:sz w:val="24"/>
          <w:szCs w:val="24"/>
          <w:lang w:val="ro-RO"/>
        </w:rPr>
        <w:t xml:space="preserve"> educație formală, analfabetism</w:t>
      </w:r>
      <w:r w:rsidRPr="007D195F">
        <w:rPr>
          <w:rFonts w:ascii="Times New Roman" w:hAnsi="Times New Roman" w:cs="Times New Roman"/>
          <w:sz w:val="24"/>
          <w:szCs w:val="24"/>
          <w:lang w:val="ro-RO"/>
        </w:rPr>
        <w:t>, funcționare cognitivă sau emoțională deficitară sau lipsă aptitudinilor de planificare și management financiar. Programele instituționale și comunitare pot aborda astfel de factori de risc dinamici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concentrându-se pe motivație, educație, dezvoltarea abilităților, angajare, acomodare, relații interpersonale, tratament pentru droguri și alcool, îngrijire a sănătății mintale și intervenții cognitiv-comportamentale.</w:t>
      </w:r>
    </w:p>
    <w:p w14:paraId="74F1A887"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Recomandări</w:t>
      </w:r>
      <w:r w:rsidRPr="007D195F">
        <w:rPr>
          <w:rFonts w:ascii="Times New Roman" w:hAnsi="Times New Roman" w:cs="Times New Roman"/>
          <w:sz w:val="24"/>
          <w:szCs w:val="24"/>
          <w:lang w:val="ro-RO"/>
        </w:rPr>
        <w:t>:</w:t>
      </w:r>
    </w:p>
    <w:p w14:paraId="75DB2712" w14:textId="77777777" w:rsidR="00562AAB" w:rsidRPr="007D195F" w:rsidRDefault="00562AAB" w:rsidP="00F938C5">
      <w:pPr>
        <w:pStyle w:val="ListParagraph"/>
        <w:numPr>
          <w:ilvl w:val="0"/>
          <w:numId w:val="34"/>
        </w:numPr>
        <w:ind w:left="426"/>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ANP, INP </w:t>
      </w:r>
      <w:r w:rsidRPr="007D195F">
        <w:rPr>
          <w:rFonts w:ascii="Times New Roman" w:hAnsi="Times New Roman" w:cs="Times New Roman"/>
          <w:sz w:val="24"/>
          <w:szCs w:val="24"/>
          <w:lang w:val="ro-RO"/>
        </w:rPr>
        <w:t xml:space="preserve">și </w:t>
      </w:r>
      <w:r w:rsidRPr="007D195F">
        <w:rPr>
          <w:rFonts w:ascii="Times New Roman" w:hAnsi="Times New Roman" w:cs="Times New Roman"/>
          <w:b/>
          <w:sz w:val="24"/>
          <w:szCs w:val="24"/>
          <w:lang w:val="ro-RO"/>
        </w:rPr>
        <w:t>ONG</w:t>
      </w:r>
      <w:r>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să elaboreze și să implementeze programe cognitiv-comportamentale menite să prevină recidiva criminală</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abordând fiecare deținut care este pregătit pentru eliberare și fost deținut individual. </w:t>
      </w:r>
    </w:p>
    <w:p w14:paraId="7376CA42" w14:textId="77777777" w:rsidR="00562AAB" w:rsidRPr="007D195F" w:rsidRDefault="00562AAB" w:rsidP="00F938C5">
      <w:pPr>
        <w:pStyle w:val="ListParagraph"/>
        <w:numPr>
          <w:ilvl w:val="0"/>
          <w:numId w:val="34"/>
        </w:numPr>
        <w:ind w:left="426"/>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MJ</w:t>
      </w:r>
      <w:r w:rsidRPr="007D195F">
        <w:rPr>
          <w:rFonts w:ascii="Times New Roman" w:hAnsi="Times New Roman" w:cs="Times New Roman"/>
          <w:sz w:val="24"/>
          <w:szCs w:val="24"/>
          <w:lang w:val="ro-RO"/>
        </w:rPr>
        <w:t xml:space="preserve"> și </w:t>
      </w:r>
      <w:r w:rsidRPr="007D195F">
        <w:rPr>
          <w:rFonts w:ascii="Times New Roman" w:hAnsi="Times New Roman" w:cs="Times New Roman"/>
          <w:b/>
          <w:sz w:val="24"/>
          <w:szCs w:val="24"/>
          <w:lang w:val="ro-RO"/>
        </w:rPr>
        <w:t>CSM</w:t>
      </w:r>
      <w:r>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să modifice</w:t>
      </w:r>
      <w:r w:rsidRPr="007D195F">
        <w:rPr>
          <w:rFonts w:ascii="Times New Roman" w:hAnsi="Times New Roman" w:cs="Times New Roman"/>
          <w:sz w:val="24"/>
          <w:szCs w:val="24"/>
          <w:lang w:val="ro-RO"/>
        </w:rPr>
        <w:t xml:space="preserve"> legislați</w:t>
      </w:r>
      <w:r>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în vederea includerii programului de Control al </w:t>
      </w:r>
      <w:r>
        <w:rPr>
          <w:rFonts w:ascii="Times New Roman" w:hAnsi="Times New Roman" w:cs="Times New Roman"/>
          <w:sz w:val="24"/>
          <w:szCs w:val="24"/>
          <w:lang w:val="ro-RO"/>
        </w:rPr>
        <w:t>f</w:t>
      </w:r>
      <w:r w:rsidRPr="007D195F">
        <w:rPr>
          <w:rFonts w:ascii="Times New Roman" w:hAnsi="Times New Roman" w:cs="Times New Roman"/>
          <w:sz w:val="24"/>
          <w:szCs w:val="24"/>
          <w:lang w:val="ro-RO"/>
        </w:rPr>
        <w:t xml:space="preserve">uriei și gestionarea furiei ca parte a sentințelor. </w:t>
      </w:r>
      <w:r w:rsidRPr="007D195F">
        <w:rPr>
          <w:rFonts w:ascii="Times New Roman" w:hAnsi="Times New Roman" w:cs="Times New Roman"/>
          <w:b/>
          <w:sz w:val="24"/>
          <w:szCs w:val="24"/>
          <w:lang w:val="ro-RO"/>
        </w:rPr>
        <w:t>ANP</w:t>
      </w:r>
      <w:r>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să dezvolte</w:t>
      </w:r>
      <w:r w:rsidRPr="007D195F">
        <w:rPr>
          <w:rFonts w:ascii="Times New Roman" w:hAnsi="Times New Roman" w:cs="Times New Roman"/>
          <w:sz w:val="24"/>
          <w:szCs w:val="24"/>
          <w:lang w:val="ro-RO"/>
        </w:rPr>
        <w:t xml:space="preserve"> programul de Control al </w:t>
      </w:r>
      <w:r>
        <w:rPr>
          <w:rFonts w:ascii="Times New Roman" w:hAnsi="Times New Roman" w:cs="Times New Roman"/>
          <w:sz w:val="24"/>
          <w:szCs w:val="24"/>
          <w:lang w:val="ro-RO"/>
        </w:rPr>
        <w:t>f</w:t>
      </w:r>
      <w:r w:rsidRPr="007D195F">
        <w:rPr>
          <w:rFonts w:ascii="Times New Roman" w:hAnsi="Times New Roman" w:cs="Times New Roman"/>
          <w:sz w:val="24"/>
          <w:szCs w:val="24"/>
          <w:lang w:val="ro-RO"/>
        </w:rPr>
        <w:t xml:space="preserve">uriei și gestionarea furiei. </w:t>
      </w:r>
    </w:p>
    <w:p w14:paraId="2F3A3565" w14:textId="77777777" w:rsidR="00562AAB" w:rsidRPr="007D195F" w:rsidRDefault="00562AAB" w:rsidP="00F938C5">
      <w:pPr>
        <w:pStyle w:val="ListParagraph"/>
        <w:numPr>
          <w:ilvl w:val="0"/>
          <w:numId w:val="34"/>
        </w:numPr>
        <w:ind w:left="426"/>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MJ </w:t>
      </w:r>
      <w:r w:rsidRPr="007D195F">
        <w:rPr>
          <w:rFonts w:ascii="Times New Roman" w:hAnsi="Times New Roman" w:cs="Times New Roman"/>
          <w:sz w:val="24"/>
          <w:szCs w:val="24"/>
          <w:lang w:val="ro-RO"/>
        </w:rPr>
        <w:t xml:space="preserve">și </w:t>
      </w:r>
      <w:r w:rsidRPr="007D195F">
        <w:rPr>
          <w:rFonts w:ascii="Times New Roman" w:hAnsi="Times New Roman" w:cs="Times New Roman"/>
          <w:b/>
          <w:sz w:val="24"/>
          <w:szCs w:val="24"/>
          <w:lang w:val="ro-RO"/>
        </w:rPr>
        <w:t>INP</w:t>
      </w:r>
      <w:r>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să subcont</w:t>
      </w:r>
      <w:r>
        <w:rPr>
          <w:rFonts w:ascii="Times New Roman" w:hAnsi="Times New Roman" w:cs="Times New Roman"/>
          <w:sz w:val="24"/>
          <w:szCs w:val="24"/>
          <w:lang w:val="ro-RO"/>
        </w:rPr>
        <w:t>r</w:t>
      </w:r>
      <w:r w:rsidRPr="007D195F">
        <w:rPr>
          <w:rFonts w:ascii="Times New Roman" w:hAnsi="Times New Roman" w:cs="Times New Roman"/>
          <w:sz w:val="24"/>
          <w:szCs w:val="24"/>
          <w:lang w:val="ro-RO"/>
        </w:rPr>
        <w:t xml:space="preserve">acteze SHARE și alte ONG-uri cu experiență în oferirea programelor cognitiv-comportamentale menite să schimbe gândirea criminală. </w:t>
      </w:r>
    </w:p>
    <w:p w14:paraId="671F416D" w14:textId="77777777" w:rsidR="00562AAB" w:rsidRPr="007D195F" w:rsidRDefault="00562AAB" w:rsidP="00F938C5">
      <w:pPr>
        <w:pStyle w:val="ListParagraph"/>
        <w:numPr>
          <w:ilvl w:val="0"/>
          <w:numId w:val="34"/>
        </w:numPr>
        <w:ind w:left="426"/>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ANP</w:t>
      </w:r>
      <w:r w:rsidRPr="007D195F">
        <w:rPr>
          <w:rFonts w:ascii="Times New Roman" w:hAnsi="Times New Roman" w:cs="Times New Roman"/>
          <w:sz w:val="24"/>
          <w:szCs w:val="24"/>
          <w:lang w:val="ro-RO"/>
        </w:rPr>
        <w:t xml:space="preserve"> cu </w:t>
      </w:r>
      <w:r w:rsidRPr="007D195F">
        <w:rPr>
          <w:rFonts w:ascii="Times New Roman" w:hAnsi="Times New Roman" w:cs="Times New Roman"/>
          <w:b/>
          <w:sz w:val="24"/>
          <w:szCs w:val="24"/>
          <w:lang w:val="ro-RO"/>
        </w:rPr>
        <w:t>ONG</w:t>
      </w:r>
      <w:r>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să dezvolte și să implementeze modul „deprinderi de viață după eliberare”, adaptat nevoilor și pe înțelesul persoanelor deținute.</w:t>
      </w:r>
    </w:p>
    <w:p w14:paraId="351DD55B" w14:textId="77777777" w:rsidR="00562AAB" w:rsidRPr="007D195F" w:rsidRDefault="00562AAB" w:rsidP="00F938C5">
      <w:pPr>
        <w:pStyle w:val="ListParagraph"/>
        <w:numPr>
          <w:ilvl w:val="0"/>
          <w:numId w:val="34"/>
        </w:numPr>
        <w:ind w:left="426"/>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ONG-urile</w:t>
      </w:r>
      <w:r>
        <w:rPr>
          <w:rFonts w:ascii="Times New Roman" w:hAnsi="Times New Roman" w:cs="Times New Roman"/>
          <w:bCs/>
          <w:sz w:val="24"/>
          <w:szCs w:val="24"/>
          <w:lang w:val="ro-RO"/>
        </w:rPr>
        <w:t>:</w:t>
      </w:r>
      <w:r w:rsidRPr="007D195F">
        <w:rPr>
          <w:rFonts w:ascii="Times New Roman" w:hAnsi="Times New Roman" w:cs="Times New Roman"/>
          <w:b/>
          <w:sz w:val="24"/>
          <w:szCs w:val="24"/>
          <w:lang w:val="ro-RO"/>
        </w:rPr>
        <w:t xml:space="preserve"> </w:t>
      </w:r>
      <w:r>
        <w:rPr>
          <w:rFonts w:ascii="Times New Roman" w:hAnsi="Times New Roman" w:cs="Times New Roman"/>
          <w:sz w:val="24"/>
          <w:szCs w:val="24"/>
          <w:lang w:val="ro-RO"/>
        </w:rPr>
        <w:t>să implementeze</w:t>
      </w:r>
      <w:r w:rsidRPr="007D195F">
        <w:rPr>
          <w:rFonts w:ascii="Times New Roman" w:hAnsi="Times New Roman" w:cs="Times New Roman"/>
          <w:sz w:val="24"/>
          <w:szCs w:val="24"/>
          <w:lang w:val="ro-RO"/>
        </w:rPr>
        <w:t xml:space="preserve"> pe </w:t>
      </w:r>
      <w:r>
        <w:rPr>
          <w:rFonts w:ascii="Times New Roman" w:hAnsi="Times New Roman" w:cs="Times New Roman"/>
          <w:sz w:val="24"/>
          <w:szCs w:val="24"/>
          <w:lang w:val="ro-RO"/>
        </w:rPr>
        <w:t>scară</w:t>
      </w:r>
      <w:r w:rsidRPr="007D195F">
        <w:rPr>
          <w:rFonts w:ascii="Times New Roman" w:hAnsi="Times New Roman" w:cs="Times New Roman"/>
          <w:sz w:val="24"/>
          <w:szCs w:val="24"/>
          <w:lang w:val="ro-RO"/>
        </w:rPr>
        <w:t xml:space="preserve"> mai largă programele bio-psiho-socio-spirituale, pilotate de SHARE/CRPC.</w:t>
      </w:r>
    </w:p>
    <w:p w14:paraId="548EC6F8" w14:textId="77777777" w:rsidR="00562AAB" w:rsidRPr="007D195F" w:rsidRDefault="00562AAB" w:rsidP="00562AAB">
      <w:pPr>
        <w:pStyle w:val="ListParagraph"/>
        <w:jc w:val="both"/>
        <w:rPr>
          <w:rFonts w:ascii="Times New Roman" w:hAnsi="Times New Roman" w:cs="Times New Roman"/>
          <w:sz w:val="24"/>
          <w:szCs w:val="24"/>
          <w:lang w:val="ro-RO"/>
        </w:rPr>
      </w:pPr>
    </w:p>
    <w:p w14:paraId="0473F9CE" w14:textId="77777777" w:rsidR="00562AAB" w:rsidRPr="005873AB" w:rsidRDefault="00562AAB" w:rsidP="00562AAB">
      <w:pPr>
        <w:pStyle w:val="Heading2"/>
        <w:numPr>
          <w:ilvl w:val="0"/>
          <w:numId w:val="2"/>
        </w:numPr>
        <w:rPr>
          <w:rFonts w:ascii="Times New Roman" w:hAnsi="Times New Roman" w:cs="Times New Roman"/>
          <w:sz w:val="24"/>
          <w:szCs w:val="24"/>
          <w:lang w:val="ro-RO"/>
        </w:rPr>
      </w:pPr>
      <w:bookmarkStart w:id="20" w:name="_Toc110500259"/>
      <w:bookmarkStart w:id="21" w:name="_Toc132237905"/>
      <w:r w:rsidRPr="005873AB">
        <w:rPr>
          <w:rFonts w:ascii="Times New Roman" w:hAnsi="Times New Roman" w:cs="Times New Roman"/>
          <w:sz w:val="24"/>
          <w:szCs w:val="24"/>
          <w:lang w:val="ro-RO"/>
        </w:rPr>
        <w:lastRenderedPageBreak/>
        <w:t xml:space="preserve">Asistență în găsirea unui loc de muncă și </w:t>
      </w:r>
      <w:r w:rsidRPr="004535D4">
        <w:rPr>
          <w:rFonts w:ascii="Times New Roman" w:hAnsi="Times New Roman" w:cs="Times New Roman"/>
          <w:sz w:val="24"/>
          <w:szCs w:val="24"/>
          <w:lang w:val="ro-RO"/>
        </w:rPr>
        <w:t>revenirea</w:t>
      </w:r>
      <w:r w:rsidRPr="005873AB">
        <w:rPr>
          <w:rFonts w:ascii="Times New Roman" w:hAnsi="Times New Roman" w:cs="Times New Roman"/>
          <w:sz w:val="24"/>
          <w:szCs w:val="24"/>
          <w:lang w:val="ro-RO"/>
        </w:rPr>
        <w:t xml:space="preserve"> pe piața muncii</w:t>
      </w:r>
      <w:bookmarkEnd w:id="20"/>
      <w:bookmarkEnd w:id="21"/>
    </w:p>
    <w:p w14:paraId="704301EA" w14:textId="77777777" w:rsidR="00562AAB" w:rsidRPr="007D195F" w:rsidRDefault="00562AAB" w:rsidP="00562AAB">
      <w:p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Consecințele financiare ale detenției asupra deținuților și a familiilor acestora nu pot fi ignorate atunci când se analizează planul lor de reintegrare socială. Pierderea sursei de existență este frecvent întâlnită în cazul persoanelor care au antecedente penale. Impactul este resimțit în continuare de membrii familiei și adesea și de membrii familiei extinse. Închisoarea poate duce la datorii personale mari. Dacă a fost cauzată de o astfel de datorie, situația este probabil să se fi înrăutățit la eliberare, mai ales</w:t>
      </w:r>
      <w:r>
        <w:rPr>
          <w:rFonts w:ascii="Times New Roman" w:eastAsia="Arial" w:hAnsi="Times New Roman" w:cs="Times New Roman"/>
          <w:color w:val="222222"/>
          <w:kern w:val="2"/>
          <w:sz w:val="24"/>
          <w:szCs w:val="24"/>
          <w:lang w:val="ro-RO" w:eastAsia="zh-CN" w:bidi="hi-IN"/>
        </w:rPr>
        <w:t>,</w:t>
      </w:r>
      <w:r w:rsidRPr="007D195F">
        <w:rPr>
          <w:rFonts w:ascii="Times New Roman" w:eastAsia="Arial" w:hAnsi="Times New Roman" w:cs="Times New Roman"/>
          <w:color w:val="222222"/>
          <w:kern w:val="2"/>
          <w:sz w:val="24"/>
          <w:szCs w:val="24"/>
          <w:lang w:val="ro-RO" w:eastAsia="zh-CN" w:bidi="hi-IN"/>
        </w:rPr>
        <w:t xml:space="preserve"> dacă ratele dobânzilor (formale sau informale) sunt mari. Administrațiile penitenciarelor oferă rareori servicii pentru deținuți cu privire la modul de a-și gestiona finanțele și nu au tendința de a oferi prea multe în ceea ce prive</w:t>
      </w:r>
      <w:r>
        <w:rPr>
          <w:rFonts w:ascii="Times New Roman" w:eastAsia="Arial" w:hAnsi="Times New Roman" w:cs="Times New Roman"/>
          <w:color w:val="222222"/>
          <w:kern w:val="2"/>
          <w:sz w:val="24"/>
          <w:szCs w:val="24"/>
          <w:lang w:val="ro-RO" w:eastAsia="zh-CN" w:bidi="hi-IN"/>
        </w:rPr>
        <w:t>sc</w:t>
      </w:r>
      <w:r w:rsidRPr="007D195F">
        <w:rPr>
          <w:rFonts w:ascii="Times New Roman" w:eastAsia="Arial" w:hAnsi="Times New Roman" w:cs="Times New Roman"/>
          <w:color w:val="222222"/>
          <w:kern w:val="2"/>
          <w:sz w:val="24"/>
          <w:szCs w:val="24"/>
          <w:lang w:val="ro-RO" w:eastAsia="zh-CN" w:bidi="hi-IN"/>
        </w:rPr>
        <w:t xml:space="preserve"> oportunitățile de a câștiga bani sau de a economisi acele venituri. Excluderea financiară rezultată din detenție reprezintă un obstacol serios în calea reintegrării sociale a deținuților la eliberare.</w:t>
      </w:r>
    </w:p>
    <w:p w14:paraId="55AD630B" w14:textId="77777777" w:rsidR="00562AAB" w:rsidRPr="007D195F" w:rsidRDefault="00562AAB" w:rsidP="00562AAB">
      <w:p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 xml:space="preserve">Oportunitățile de angajare pentru persoanele fără experiență de lucru sunt puține și reprezintă o problemă pentru mulți </w:t>
      </w:r>
      <w:r>
        <w:rPr>
          <w:rFonts w:ascii="Times New Roman" w:eastAsia="Arial" w:hAnsi="Times New Roman" w:cs="Times New Roman"/>
          <w:color w:val="222222"/>
          <w:kern w:val="2"/>
          <w:sz w:val="24"/>
          <w:szCs w:val="24"/>
          <w:lang w:val="ro-RO" w:eastAsia="zh-CN" w:bidi="hi-IN"/>
        </w:rPr>
        <w:t>foști</w:t>
      </w:r>
      <w:r w:rsidRPr="007D195F">
        <w:rPr>
          <w:rFonts w:ascii="Times New Roman" w:eastAsia="Arial" w:hAnsi="Times New Roman" w:cs="Times New Roman"/>
          <w:color w:val="222222"/>
          <w:kern w:val="2"/>
          <w:sz w:val="24"/>
          <w:szCs w:val="24"/>
          <w:lang w:val="ro-RO" w:eastAsia="zh-CN" w:bidi="hi-IN"/>
        </w:rPr>
        <w:t xml:space="preserve"> deținuți. În același timp, capacitatea de angajare a deținuților este considerată a fi </w:t>
      </w:r>
      <w:r w:rsidRPr="00AF5200">
        <w:rPr>
          <w:rFonts w:ascii="Times New Roman" w:eastAsia="Arial" w:hAnsi="Times New Roman" w:cs="Times New Roman"/>
          <w:color w:val="222222"/>
          <w:kern w:val="2"/>
          <w:sz w:val="24"/>
          <w:szCs w:val="24"/>
          <w:lang w:val="ro-RO" w:eastAsia="zh-CN" w:bidi="hi-IN"/>
        </w:rPr>
        <w:t>unul</w:t>
      </w:r>
      <w:r w:rsidRPr="007D195F">
        <w:rPr>
          <w:rFonts w:ascii="Times New Roman" w:eastAsia="Arial" w:hAnsi="Times New Roman" w:cs="Times New Roman"/>
          <w:color w:val="222222"/>
          <w:kern w:val="2"/>
          <w:sz w:val="24"/>
          <w:szCs w:val="24"/>
          <w:lang w:val="ro-RO" w:eastAsia="zh-CN" w:bidi="hi-IN"/>
        </w:rPr>
        <w:t xml:space="preserve"> dintre factorii cheie care reduc probabilitatea recidivei criminale și revenirea în detenție. Angajarea în muncă este esențială pentru capacitatea persoanelor de a-și asigura o locuință, de a avea stabilitate financiară, de a susține membrii familiei, de a câștiga încredere în sine, de a-și face prieteni și, în cele din urmă, de a renunța la comportament criminogen.</w:t>
      </w:r>
    </w:p>
    <w:p w14:paraId="77BD92B5" w14:textId="77777777" w:rsidR="00562AAB" w:rsidRPr="007D195F" w:rsidRDefault="00562AAB" w:rsidP="00562AAB">
      <w:p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 xml:space="preserve">Informațiile despre situația financiară a deținuților ar trebui incluse în dosarele lor personale și ar trebui luate în considerare cu atenție atunci când </w:t>
      </w:r>
      <w:r>
        <w:rPr>
          <w:rFonts w:ascii="Times New Roman" w:eastAsia="Arial" w:hAnsi="Times New Roman" w:cs="Times New Roman"/>
          <w:color w:val="222222"/>
          <w:kern w:val="2"/>
          <w:sz w:val="24"/>
          <w:szCs w:val="24"/>
          <w:lang w:val="ro-RO" w:eastAsia="zh-CN" w:bidi="hi-IN"/>
        </w:rPr>
        <w:t xml:space="preserve">se </w:t>
      </w:r>
      <w:r w:rsidRPr="007D195F">
        <w:rPr>
          <w:rFonts w:ascii="Times New Roman" w:eastAsia="Arial" w:hAnsi="Times New Roman" w:cs="Times New Roman"/>
          <w:color w:val="222222"/>
          <w:kern w:val="2"/>
          <w:sz w:val="24"/>
          <w:szCs w:val="24"/>
          <w:lang w:val="ro-RO" w:eastAsia="zh-CN" w:bidi="hi-IN"/>
        </w:rPr>
        <w:t>elaborează planul lor de eliberare. ANP și INP vor lucra în parteneriat cu organizații neguvernamentale să ajute deținuții cu consi</w:t>
      </w:r>
      <w:r>
        <w:rPr>
          <w:rFonts w:ascii="Times New Roman" w:eastAsia="Arial" w:hAnsi="Times New Roman" w:cs="Times New Roman"/>
          <w:color w:val="222222"/>
          <w:kern w:val="2"/>
          <w:sz w:val="24"/>
          <w:szCs w:val="24"/>
          <w:lang w:val="ro-RO" w:eastAsia="zh-CN" w:bidi="hi-IN"/>
        </w:rPr>
        <w:t>li</w:t>
      </w:r>
      <w:r w:rsidRPr="007D195F">
        <w:rPr>
          <w:rFonts w:ascii="Times New Roman" w:eastAsia="Arial" w:hAnsi="Times New Roman" w:cs="Times New Roman"/>
          <w:color w:val="222222"/>
          <w:kern w:val="2"/>
          <w:sz w:val="24"/>
          <w:szCs w:val="24"/>
          <w:lang w:val="ro-RO" w:eastAsia="zh-CN" w:bidi="hi-IN"/>
        </w:rPr>
        <w:t xml:space="preserve">ere și solicitări către servicii sociale pentru locuință, subvenții, ajutor și prestații sociale. La momentul eliberării lor, deținuții pot fi eligibili pentru ajutor financiar și o subvenție la eliberare. </w:t>
      </w:r>
    </w:p>
    <w:p w14:paraId="3EB2114E" w14:textId="77777777" w:rsidR="00562AAB" w:rsidRPr="007D195F" w:rsidRDefault="00562AAB" w:rsidP="00562AAB">
      <w:p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A fi angajat poate reduce substanțial riscul de recidivă. Din păcate, majoritatea deținuților nu beneficiază de sprijin pentru angajare după eliberare sau nu este oferit suficient de devreme pentru a avea un impact semnificativ.</w:t>
      </w:r>
    </w:p>
    <w:p w14:paraId="504EB860" w14:textId="77777777" w:rsidR="00562AAB" w:rsidRPr="007D195F" w:rsidRDefault="00562AAB" w:rsidP="00562AAB">
      <w:pPr>
        <w:jc w:val="both"/>
        <w:rPr>
          <w:rFonts w:ascii="Times New Roman" w:eastAsia="Arial" w:hAnsi="Times New Roman" w:cs="Times New Roman"/>
          <w:i/>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 xml:space="preserve">Pe lângă programele de formare și educație, o serie de intervenții pot fi oferite ca parte a unui program de pre-eliberare pentru a pregăti deținuții pentru reintegrare pe piața muncii. Acestea pot include servicii care ajută deținuții să-și dezvolte </w:t>
      </w:r>
      <w:r w:rsidRPr="007D195F">
        <w:rPr>
          <w:rFonts w:ascii="Times New Roman" w:eastAsia="Arial" w:hAnsi="Times New Roman" w:cs="Times New Roman"/>
          <w:i/>
          <w:color w:val="222222"/>
          <w:kern w:val="2"/>
          <w:sz w:val="24"/>
          <w:szCs w:val="24"/>
          <w:lang w:val="ro-RO" w:eastAsia="zh-CN" w:bidi="hi-IN"/>
        </w:rPr>
        <w:t>abilitățile de:</w:t>
      </w:r>
    </w:p>
    <w:p w14:paraId="770408F2" w14:textId="77777777" w:rsidR="00562AAB" w:rsidRPr="007D195F" w:rsidRDefault="00562AAB" w:rsidP="00562AAB">
      <w:pPr>
        <w:pStyle w:val="ListParagraph"/>
        <w:numPr>
          <w:ilvl w:val="0"/>
          <w:numId w:val="39"/>
        </w:num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i/>
          <w:color w:val="222222"/>
          <w:kern w:val="2"/>
          <w:sz w:val="24"/>
          <w:szCs w:val="24"/>
          <w:lang w:val="ro-RO" w:eastAsia="zh-CN" w:bidi="hi-IN"/>
        </w:rPr>
        <w:t>căutare a unui loc de muncă</w:t>
      </w:r>
      <w:r w:rsidRPr="007D195F">
        <w:rPr>
          <w:rFonts w:ascii="Times New Roman" w:eastAsia="Arial" w:hAnsi="Times New Roman" w:cs="Times New Roman"/>
          <w:color w:val="222222"/>
          <w:kern w:val="2"/>
          <w:sz w:val="24"/>
          <w:szCs w:val="24"/>
          <w:lang w:val="ro-RO" w:eastAsia="zh-CN" w:bidi="hi-IN"/>
        </w:rPr>
        <w:t xml:space="preserve"> și de </w:t>
      </w:r>
      <w:r w:rsidRPr="007D195F">
        <w:rPr>
          <w:rFonts w:ascii="Times New Roman" w:eastAsia="Arial" w:hAnsi="Times New Roman" w:cs="Times New Roman"/>
          <w:i/>
          <w:color w:val="222222"/>
          <w:kern w:val="2"/>
          <w:sz w:val="24"/>
          <w:szCs w:val="24"/>
          <w:lang w:val="ro-RO" w:eastAsia="zh-CN" w:bidi="hi-IN"/>
        </w:rPr>
        <w:t>prezentare și interviu</w:t>
      </w:r>
      <w:r>
        <w:rPr>
          <w:rFonts w:ascii="Times New Roman" w:eastAsia="Arial" w:hAnsi="Times New Roman" w:cs="Times New Roman"/>
          <w:color w:val="222222"/>
          <w:kern w:val="2"/>
          <w:sz w:val="24"/>
          <w:szCs w:val="24"/>
          <w:lang w:val="ro-RO" w:eastAsia="zh-CN" w:bidi="hi-IN"/>
        </w:rPr>
        <w:t>;</w:t>
      </w:r>
    </w:p>
    <w:p w14:paraId="70D83674" w14:textId="77777777" w:rsidR="00562AAB" w:rsidRPr="007D195F" w:rsidRDefault="00562AAB" w:rsidP="00562AAB">
      <w:pPr>
        <w:pStyle w:val="ListParagraph"/>
        <w:numPr>
          <w:ilvl w:val="0"/>
          <w:numId w:val="39"/>
        </w:num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discuții despre așteptări, abordarea anxietății asociate cu procesul de căutare a unui loc de muncă</w:t>
      </w:r>
      <w:r>
        <w:rPr>
          <w:rFonts w:ascii="Times New Roman" w:eastAsia="Arial" w:hAnsi="Times New Roman" w:cs="Times New Roman"/>
          <w:color w:val="222222"/>
          <w:kern w:val="2"/>
          <w:sz w:val="24"/>
          <w:szCs w:val="24"/>
          <w:lang w:val="ro-RO" w:eastAsia="zh-CN" w:bidi="hi-IN"/>
        </w:rPr>
        <w:t>;</w:t>
      </w:r>
      <w:r w:rsidRPr="007D195F">
        <w:rPr>
          <w:rFonts w:ascii="Times New Roman" w:eastAsia="Arial" w:hAnsi="Times New Roman" w:cs="Times New Roman"/>
          <w:color w:val="222222"/>
          <w:kern w:val="2"/>
          <w:sz w:val="24"/>
          <w:szCs w:val="24"/>
          <w:lang w:val="ro-RO" w:eastAsia="zh-CN" w:bidi="hi-IN"/>
        </w:rPr>
        <w:t xml:space="preserve"> </w:t>
      </w:r>
    </w:p>
    <w:p w14:paraId="31ADFACD" w14:textId="77777777" w:rsidR="00562AAB" w:rsidRPr="007D195F" w:rsidRDefault="00562AAB" w:rsidP="00562AAB">
      <w:pPr>
        <w:pStyle w:val="ListParagraph"/>
        <w:numPr>
          <w:ilvl w:val="0"/>
          <w:numId w:val="39"/>
        </w:num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i/>
          <w:color w:val="222222"/>
          <w:kern w:val="2"/>
          <w:sz w:val="24"/>
          <w:szCs w:val="24"/>
          <w:lang w:val="ro-RO" w:eastAsia="zh-CN" w:bidi="hi-IN"/>
        </w:rPr>
        <w:t>furnizarea de informații despre piața muncii</w:t>
      </w:r>
      <w:r>
        <w:rPr>
          <w:rFonts w:ascii="Times New Roman" w:eastAsia="Arial" w:hAnsi="Times New Roman" w:cs="Times New Roman"/>
          <w:color w:val="222222"/>
          <w:kern w:val="2"/>
          <w:sz w:val="24"/>
          <w:szCs w:val="24"/>
          <w:lang w:val="ro-RO" w:eastAsia="zh-CN" w:bidi="hi-IN"/>
        </w:rPr>
        <w:t>;</w:t>
      </w:r>
      <w:r w:rsidRPr="007D195F">
        <w:rPr>
          <w:rFonts w:ascii="Times New Roman" w:eastAsia="Arial" w:hAnsi="Times New Roman" w:cs="Times New Roman"/>
          <w:color w:val="222222"/>
          <w:kern w:val="2"/>
          <w:sz w:val="24"/>
          <w:szCs w:val="24"/>
          <w:lang w:val="ro-RO" w:eastAsia="zh-CN" w:bidi="hi-IN"/>
        </w:rPr>
        <w:t xml:space="preserve"> </w:t>
      </w:r>
    </w:p>
    <w:p w14:paraId="7A7B4B48" w14:textId="77777777" w:rsidR="00562AAB" w:rsidRPr="007D195F" w:rsidRDefault="00562AAB" w:rsidP="00562AAB">
      <w:pPr>
        <w:pStyle w:val="ListParagraph"/>
        <w:numPr>
          <w:ilvl w:val="0"/>
          <w:numId w:val="39"/>
        </w:num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pregătirea unui curriculum vitae</w:t>
      </w:r>
      <w:r>
        <w:rPr>
          <w:rFonts w:ascii="Times New Roman" w:eastAsia="Arial" w:hAnsi="Times New Roman" w:cs="Times New Roman"/>
          <w:color w:val="222222"/>
          <w:kern w:val="2"/>
          <w:sz w:val="24"/>
          <w:szCs w:val="24"/>
          <w:lang w:val="ro-RO" w:eastAsia="zh-CN" w:bidi="hi-IN"/>
        </w:rPr>
        <w:t xml:space="preserve"> (CV)</w:t>
      </w:r>
      <w:r w:rsidRPr="007D195F">
        <w:rPr>
          <w:rFonts w:ascii="Times New Roman" w:eastAsia="Arial" w:hAnsi="Times New Roman" w:cs="Times New Roman"/>
          <w:color w:val="222222"/>
          <w:kern w:val="2"/>
          <w:sz w:val="24"/>
          <w:szCs w:val="24"/>
          <w:lang w:val="ro-RO" w:eastAsia="zh-CN" w:bidi="hi-IN"/>
        </w:rPr>
        <w:t xml:space="preserve"> și a cererilor</w:t>
      </w:r>
      <w:r>
        <w:rPr>
          <w:rFonts w:ascii="Times New Roman" w:eastAsia="Arial" w:hAnsi="Times New Roman" w:cs="Times New Roman"/>
          <w:color w:val="222222"/>
          <w:kern w:val="2"/>
          <w:sz w:val="24"/>
          <w:szCs w:val="24"/>
          <w:lang w:val="ro-RO" w:eastAsia="zh-CN" w:bidi="hi-IN"/>
        </w:rPr>
        <w:t>;</w:t>
      </w:r>
      <w:r w:rsidRPr="007D195F">
        <w:rPr>
          <w:rFonts w:ascii="Times New Roman" w:eastAsia="Arial" w:hAnsi="Times New Roman" w:cs="Times New Roman"/>
          <w:color w:val="222222"/>
          <w:kern w:val="2"/>
          <w:sz w:val="24"/>
          <w:szCs w:val="24"/>
          <w:lang w:val="ro-RO" w:eastAsia="zh-CN" w:bidi="hi-IN"/>
        </w:rPr>
        <w:t xml:space="preserve"> </w:t>
      </w:r>
    </w:p>
    <w:p w14:paraId="67040DED" w14:textId="77777777" w:rsidR="00562AAB" w:rsidRPr="007D195F" w:rsidRDefault="00562AAB" w:rsidP="00562AAB">
      <w:pPr>
        <w:pStyle w:val="ListParagraph"/>
        <w:numPr>
          <w:ilvl w:val="0"/>
          <w:numId w:val="39"/>
        </w:num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comunicare</w:t>
      </w:r>
      <w:r>
        <w:rPr>
          <w:rFonts w:ascii="Times New Roman" w:eastAsia="Arial" w:hAnsi="Times New Roman" w:cs="Times New Roman"/>
          <w:color w:val="222222"/>
          <w:kern w:val="2"/>
          <w:sz w:val="24"/>
          <w:szCs w:val="24"/>
          <w:lang w:val="ro-RO" w:eastAsia="zh-CN" w:bidi="hi-IN"/>
        </w:rPr>
        <w:t>a</w:t>
      </w:r>
      <w:r w:rsidRPr="007D195F">
        <w:rPr>
          <w:rFonts w:ascii="Times New Roman" w:eastAsia="Arial" w:hAnsi="Times New Roman" w:cs="Times New Roman"/>
          <w:color w:val="222222"/>
          <w:kern w:val="2"/>
          <w:sz w:val="24"/>
          <w:szCs w:val="24"/>
          <w:lang w:val="ro-RO" w:eastAsia="zh-CN" w:bidi="hi-IN"/>
        </w:rPr>
        <w:t xml:space="preserve"> cu angajatorul</w:t>
      </w:r>
      <w:r>
        <w:rPr>
          <w:rFonts w:ascii="Times New Roman" w:eastAsia="Arial" w:hAnsi="Times New Roman" w:cs="Times New Roman"/>
          <w:color w:val="222222"/>
          <w:kern w:val="2"/>
          <w:sz w:val="24"/>
          <w:szCs w:val="24"/>
          <w:lang w:val="ro-RO" w:eastAsia="zh-CN" w:bidi="hi-IN"/>
        </w:rPr>
        <w:t>.</w:t>
      </w:r>
      <w:r w:rsidRPr="007D195F">
        <w:rPr>
          <w:rFonts w:ascii="Times New Roman" w:eastAsia="Arial" w:hAnsi="Times New Roman" w:cs="Times New Roman"/>
          <w:color w:val="222222"/>
          <w:kern w:val="2"/>
          <w:sz w:val="24"/>
          <w:szCs w:val="24"/>
          <w:lang w:val="ro-RO" w:eastAsia="zh-CN" w:bidi="hi-IN"/>
        </w:rPr>
        <w:t xml:space="preserve"> </w:t>
      </w:r>
    </w:p>
    <w:p w14:paraId="21973835" w14:textId="77777777" w:rsidR="00562AAB" w:rsidRPr="007D195F" w:rsidRDefault="00562AAB" w:rsidP="00562AAB">
      <w:p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 xml:space="preserve">Asistența poate include, de asemenea, sfaturi specifice pentru deținuți cu privire la drepturile și responsabilitățile lor atunci când dezvăluie existența cazierului judiciar cu antecedente penale, pentru a le crește șansele de a-și asigura un loc de muncă. ANP poate organiza </w:t>
      </w:r>
      <w:r w:rsidRPr="007D195F">
        <w:rPr>
          <w:rFonts w:ascii="Times New Roman" w:eastAsia="Arial" w:hAnsi="Times New Roman" w:cs="Times New Roman"/>
          <w:i/>
          <w:color w:val="222222"/>
          <w:kern w:val="2"/>
          <w:sz w:val="24"/>
          <w:szCs w:val="24"/>
          <w:lang w:val="ro-RO" w:eastAsia="zh-CN" w:bidi="hi-IN"/>
        </w:rPr>
        <w:t>cluburi al</w:t>
      </w:r>
      <w:r>
        <w:rPr>
          <w:rFonts w:ascii="Times New Roman" w:eastAsia="Arial" w:hAnsi="Times New Roman" w:cs="Times New Roman"/>
          <w:i/>
          <w:color w:val="222222"/>
          <w:kern w:val="2"/>
          <w:sz w:val="24"/>
          <w:szCs w:val="24"/>
          <w:lang w:val="ro-RO" w:eastAsia="zh-CN" w:bidi="hi-IN"/>
        </w:rPr>
        <w:t>e</w:t>
      </w:r>
      <w:r w:rsidRPr="007D195F">
        <w:rPr>
          <w:rFonts w:ascii="Times New Roman" w:eastAsia="Arial" w:hAnsi="Times New Roman" w:cs="Times New Roman"/>
          <w:i/>
          <w:color w:val="222222"/>
          <w:kern w:val="2"/>
          <w:sz w:val="24"/>
          <w:szCs w:val="24"/>
          <w:lang w:val="ro-RO" w:eastAsia="zh-CN" w:bidi="hi-IN"/>
        </w:rPr>
        <w:t xml:space="preserve"> locurilor de muncă</w:t>
      </w:r>
      <w:r w:rsidRPr="007D195F">
        <w:rPr>
          <w:rFonts w:ascii="Times New Roman" w:eastAsia="Arial" w:hAnsi="Times New Roman" w:cs="Times New Roman"/>
          <w:color w:val="222222"/>
          <w:kern w:val="2"/>
          <w:sz w:val="24"/>
          <w:szCs w:val="24"/>
          <w:lang w:val="ro-RO" w:eastAsia="zh-CN" w:bidi="hi-IN"/>
        </w:rPr>
        <w:t xml:space="preserve"> în care deținuților li se oferă consi</w:t>
      </w:r>
      <w:r>
        <w:rPr>
          <w:rFonts w:ascii="Times New Roman" w:eastAsia="Arial" w:hAnsi="Times New Roman" w:cs="Times New Roman"/>
          <w:color w:val="222222"/>
          <w:kern w:val="2"/>
          <w:sz w:val="24"/>
          <w:szCs w:val="24"/>
          <w:lang w:val="ro-RO" w:eastAsia="zh-CN" w:bidi="hi-IN"/>
        </w:rPr>
        <w:t>li</w:t>
      </w:r>
      <w:r w:rsidRPr="007D195F">
        <w:rPr>
          <w:rFonts w:ascii="Times New Roman" w:eastAsia="Arial" w:hAnsi="Times New Roman" w:cs="Times New Roman"/>
          <w:color w:val="222222"/>
          <w:kern w:val="2"/>
          <w:sz w:val="24"/>
          <w:szCs w:val="24"/>
          <w:lang w:val="ro-RO" w:eastAsia="zh-CN" w:bidi="hi-IN"/>
        </w:rPr>
        <w:t>ere și sfaturi cu privire la cum să caute și să aplice pentru locuri de muncă, inclusiv cum să pregătească un CV și să se pregătească pentru un interviu de angajare.</w:t>
      </w:r>
    </w:p>
    <w:p w14:paraId="41540D70" w14:textId="77777777" w:rsidR="00562AAB" w:rsidRPr="007D195F"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lastRenderedPageBreak/>
        <w:t>Sursa: J. Graffam și alții, „Variabilele care afectează reintegrarea așa cum sunt percepute de infractori și profesioniști”, Journal of Offender Rehabilitation, vol. 40</w:t>
      </w:r>
      <w:r>
        <w:rPr>
          <w:rFonts w:ascii="Times New Roman" w:hAnsi="Times New Roman" w:cs="Times New Roman"/>
          <w:sz w:val="24"/>
          <w:szCs w:val="24"/>
          <w:lang w:val="ro-RO"/>
        </w:rPr>
        <w:t>.</w:t>
      </w:r>
    </w:p>
    <w:p w14:paraId="509466C4" w14:textId="77777777" w:rsidR="00562AAB" w:rsidRPr="007D195F"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p>
    <w:p w14:paraId="68374850" w14:textId="77777777" w:rsidR="00562AAB" w:rsidRPr="007D195F" w:rsidRDefault="00562AAB" w:rsidP="00562AAB">
      <w:pPr>
        <w:pBdr>
          <w:top w:val="single" w:sz="4" w:space="1" w:color="auto"/>
          <w:left w:val="single" w:sz="4" w:space="4" w:color="auto"/>
          <w:bottom w:val="single" w:sz="4" w:space="1" w:color="auto"/>
          <w:right w:val="single" w:sz="4" w:space="4" w:color="auto"/>
        </w:pBdr>
        <w:shd w:val="clear" w:color="auto" w:fill="EDEDED" w:themeFill="accent3" w:themeFillTint="33"/>
        <w:spacing w:after="0"/>
        <w:jc w:val="both"/>
        <w:rPr>
          <w:rFonts w:ascii="Times New Roman" w:hAnsi="Times New Roman" w:cs="Times New Roman"/>
          <w:sz w:val="24"/>
          <w:szCs w:val="24"/>
          <w:lang w:val="ro-RO"/>
        </w:rPr>
      </w:pPr>
      <w:r w:rsidRPr="00AF5200">
        <w:rPr>
          <w:rFonts w:ascii="Times New Roman" w:hAnsi="Times New Roman" w:cs="Times New Roman"/>
          <w:sz w:val="24"/>
          <w:szCs w:val="24"/>
          <w:lang w:val="ro-RO"/>
        </w:rPr>
        <w:t>Angajarea asigură mai mult decât venitul necesar pentru a susține condiții materiale adecvate... oferă structură și rutină, în timp ce umple timpul liber. Oferă oportunități de extindere a rețelei sociale pentru a include alți membri productivi ai societății. Pe lângă toate acestea, angajarea poate contribui la creșterea stimei de sine și la alte stări de sănătate psihologică.</w:t>
      </w:r>
    </w:p>
    <w:p w14:paraId="2BDE2079" w14:textId="77777777" w:rsidR="00562AAB" w:rsidRPr="007D195F" w:rsidRDefault="00562AAB" w:rsidP="00562AAB">
      <w:pPr>
        <w:spacing w:after="0" w:line="240" w:lineRule="auto"/>
        <w:jc w:val="both"/>
        <w:rPr>
          <w:rFonts w:ascii="Times New Roman" w:eastAsia="Arial" w:hAnsi="Times New Roman" w:cs="Times New Roman"/>
          <w:color w:val="222222"/>
          <w:kern w:val="2"/>
          <w:sz w:val="24"/>
          <w:szCs w:val="24"/>
          <w:lang w:val="ro-RO" w:eastAsia="zh-CN" w:bidi="hi-IN"/>
        </w:rPr>
      </w:pPr>
    </w:p>
    <w:p w14:paraId="03907BA8" w14:textId="77777777" w:rsidR="00562AAB" w:rsidRPr="007D195F" w:rsidRDefault="00562AAB" w:rsidP="00562AAB">
      <w:pPr>
        <w:spacing w:after="0" w:line="240" w:lineRule="auto"/>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Economiștii muncii subliniază că deficitul locurilor de muncă îi afectează în mod disproporționat pe cei mai dezavantajați în căutarea unui loc de muncă și că foștii deținuți sunt aproape în afara listei de preferințe ale angajatorilor. Angajatorii sunt adesea reticenți în a angaja foști deținuți, puțini dintre care au abilități, expertiza sau experiența pe care le caută angajatorii. Deseori</w:t>
      </w:r>
      <w:r>
        <w:rPr>
          <w:rFonts w:ascii="Times New Roman" w:eastAsia="Arial" w:hAnsi="Times New Roman" w:cs="Times New Roman"/>
          <w:color w:val="222222"/>
          <w:kern w:val="2"/>
          <w:sz w:val="24"/>
          <w:szCs w:val="24"/>
          <w:lang w:val="ro-RO" w:eastAsia="zh-CN" w:bidi="hi-IN"/>
        </w:rPr>
        <w:t>,</w:t>
      </w:r>
      <w:r w:rsidRPr="007D195F">
        <w:rPr>
          <w:rFonts w:ascii="Times New Roman" w:eastAsia="Arial" w:hAnsi="Times New Roman" w:cs="Times New Roman"/>
          <w:color w:val="222222"/>
          <w:kern w:val="2"/>
          <w:sz w:val="24"/>
          <w:szCs w:val="24"/>
          <w:lang w:val="ro-RO" w:eastAsia="zh-CN" w:bidi="hi-IN"/>
        </w:rPr>
        <w:t xml:space="preserve"> foștii deținuți revin în comunitate cu bani puțini, iar faptul că dispun de mijloace financiare limitate poate avea un efect negativ asupra prezenței la interviu și posibilității de a se deplasa la locul de muncă, de a achiziționa îmbrăcăminte și produse de igienă.</w:t>
      </w:r>
    </w:p>
    <w:p w14:paraId="58E48A43" w14:textId="77777777" w:rsidR="00562AAB" w:rsidRDefault="00562AAB" w:rsidP="00562AAB">
      <w:pPr>
        <w:pStyle w:val="Heading3"/>
        <w:spacing w:before="0" w:line="240" w:lineRule="auto"/>
        <w:rPr>
          <w:rFonts w:eastAsia="Arial"/>
          <w:lang w:val="ro-RO" w:eastAsia="zh-CN" w:bidi="hi-IN"/>
        </w:rPr>
      </w:pPr>
      <w:bookmarkStart w:id="22" w:name="_Toc132237906"/>
    </w:p>
    <w:p w14:paraId="529908F3" w14:textId="77777777" w:rsidR="00562AAB" w:rsidRPr="007D195F" w:rsidRDefault="00562AAB" w:rsidP="00562AAB">
      <w:pPr>
        <w:pStyle w:val="Heading3"/>
        <w:spacing w:before="0" w:line="240" w:lineRule="auto"/>
        <w:rPr>
          <w:rFonts w:eastAsia="Arial"/>
          <w:lang w:val="ro-RO" w:eastAsia="zh-CN" w:bidi="hi-IN"/>
        </w:rPr>
      </w:pPr>
      <w:r>
        <w:rPr>
          <w:rFonts w:eastAsia="Arial"/>
          <w:lang w:val="ro-RO" w:eastAsia="zh-CN" w:bidi="hi-IN"/>
        </w:rPr>
        <w:t xml:space="preserve">5.1 </w:t>
      </w:r>
      <w:r w:rsidRPr="007D195F">
        <w:rPr>
          <w:rFonts w:eastAsia="Arial"/>
          <w:lang w:val="ro-RO" w:eastAsia="zh-CN" w:bidi="hi-IN"/>
        </w:rPr>
        <w:t>Educație și formare profesională</w:t>
      </w:r>
      <w:bookmarkEnd w:id="22"/>
    </w:p>
    <w:p w14:paraId="53F93F99" w14:textId="77777777" w:rsidR="00562AAB" w:rsidRPr="007D195F" w:rsidRDefault="00562AAB" w:rsidP="00562AAB">
      <w:p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Reintegrarea socială este mai dificilă pentru deținuții cu nivel scăzut de educație și de calificare specializată. Raportul european privind educația și formarea în penitenciare în Europa, de exemplu, arată cum educația și formarea pentru deținuți contribuie la reducerea costurilor sociale ale criminalității și sprijină reabilitarea deținuților și reintegrarea acestora în societate. Pentru a aborda o preocupare practică și foarte importantă, Regulile Nelson Mandela recomandă integrarea educației deținuților în sistemul educațional al țării, astfel încât deținuții să poată alege să-și continue educația fără dificultate după eliberare. Din focus grupurile desfășurate cu foștii deținuți în cadrul Evaluării organizate de Oficiul Coordonator</w:t>
      </w:r>
      <w:r>
        <w:rPr>
          <w:rFonts w:ascii="Times New Roman" w:eastAsia="Arial" w:hAnsi="Times New Roman" w:cs="Times New Roman"/>
          <w:color w:val="222222"/>
          <w:kern w:val="2"/>
          <w:sz w:val="24"/>
          <w:szCs w:val="24"/>
          <w:lang w:val="ro-RO" w:eastAsia="zh-CN" w:bidi="hi-IN"/>
        </w:rPr>
        <w:t>ului</w:t>
      </w:r>
      <w:r w:rsidRPr="007D195F">
        <w:rPr>
          <w:rFonts w:ascii="Times New Roman" w:eastAsia="Arial" w:hAnsi="Times New Roman" w:cs="Times New Roman"/>
          <w:color w:val="222222"/>
          <w:kern w:val="2"/>
          <w:sz w:val="24"/>
          <w:szCs w:val="24"/>
          <w:lang w:val="ro-RO" w:eastAsia="zh-CN" w:bidi="hi-IN"/>
        </w:rPr>
        <w:t xml:space="preserve"> Rezident al ONU și UNODC în 2021 se menționa că cursurile și instruirile oferite în cadrul sistemului penitenciar nu sunt interesante, utile sau corespund nevoilor de pe piața muncii, dorințelor și intereselor deținuților. Ar fi binevenite cursuri și instruiri în domeniul tehnologiilor informaționale, a tehnologiei construcțiilor, a cursurilor cu certificare ISO/recunoaștere internațională și alte cursuri care reies din nevoile actuale de pe piața muncii. </w:t>
      </w:r>
    </w:p>
    <w:p w14:paraId="1C09AAF3" w14:textId="77777777" w:rsidR="00562AAB" w:rsidRPr="007D195F" w:rsidRDefault="00562AAB" w:rsidP="00562AAB">
      <w:pPr>
        <w:pStyle w:val="Heading3"/>
        <w:rPr>
          <w:rFonts w:eastAsia="Arial"/>
          <w:lang w:val="ro-RO" w:eastAsia="zh-CN" w:bidi="hi-IN"/>
        </w:rPr>
      </w:pPr>
      <w:bookmarkStart w:id="23" w:name="_Toc132237907"/>
      <w:r>
        <w:rPr>
          <w:rFonts w:eastAsia="Arial"/>
          <w:lang w:val="ro-RO" w:eastAsia="zh-CN" w:bidi="hi-IN"/>
        </w:rPr>
        <w:t xml:space="preserve">5.2 </w:t>
      </w:r>
      <w:r w:rsidRPr="007D195F">
        <w:rPr>
          <w:rFonts w:eastAsia="Arial"/>
          <w:lang w:val="ro-RO" w:eastAsia="zh-CN" w:bidi="hi-IN"/>
        </w:rPr>
        <w:t>Formare profesională și muncă</w:t>
      </w:r>
      <w:bookmarkEnd w:id="23"/>
    </w:p>
    <w:p w14:paraId="39EFE200" w14:textId="77777777" w:rsidR="00562AAB" w:rsidRPr="007D195F" w:rsidRDefault="00562AAB" w:rsidP="00562AAB">
      <w:p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Faptul că lipsesc sau există puține oportunități de angajare pentru persoanele fără experiență de lucru reprezintă o problemă pentru mulți foști deținuți. În același timp, capacitatea de angajare a deținuților este considerată a fi unul dintre factorii cheie care reduc probabilitatea recidivei unui deținut. Angajarea este esențială pentru capacitatea deținuților de a-și asigura o locuință, de a asigura stabilitatea financiară, de a sprijini membrii familiei, de a câștiga încredere în sine, de a-și face prieteni și, în cele din urmă, de a renunța la criminalitate.</w:t>
      </w:r>
    </w:p>
    <w:p w14:paraId="42BDFCE8" w14:textId="77777777" w:rsidR="00562AAB" w:rsidRPr="007D195F" w:rsidRDefault="00562AAB" w:rsidP="00562AAB">
      <w:p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t xml:space="preserve">Prin urmare, autoritățile penitenciare trebuie să pună un accent considerabil pe oferirea formării profesionale și </w:t>
      </w:r>
      <w:r>
        <w:rPr>
          <w:rFonts w:ascii="Times New Roman" w:eastAsia="Arial" w:hAnsi="Times New Roman" w:cs="Times New Roman"/>
          <w:color w:val="222222"/>
          <w:kern w:val="2"/>
          <w:sz w:val="24"/>
          <w:szCs w:val="24"/>
          <w:lang w:val="ro-RO" w:eastAsia="zh-CN" w:bidi="hi-IN"/>
        </w:rPr>
        <w:t>pe</w:t>
      </w:r>
      <w:r w:rsidRPr="007D195F">
        <w:rPr>
          <w:rFonts w:ascii="Times New Roman" w:eastAsia="Arial" w:hAnsi="Times New Roman" w:cs="Times New Roman"/>
          <w:color w:val="222222"/>
          <w:kern w:val="2"/>
          <w:sz w:val="24"/>
          <w:szCs w:val="24"/>
          <w:lang w:val="ro-RO" w:eastAsia="zh-CN" w:bidi="hi-IN"/>
        </w:rPr>
        <w:t xml:space="preserve"> oferirea unui loc de muncă în timpul detenției cu remunerare</w:t>
      </w:r>
      <w:r>
        <w:rPr>
          <w:rFonts w:ascii="Times New Roman" w:eastAsia="Arial" w:hAnsi="Times New Roman" w:cs="Times New Roman"/>
          <w:color w:val="222222"/>
          <w:kern w:val="2"/>
          <w:sz w:val="24"/>
          <w:szCs w:val="24"/>
          <w:lang w:val="ro-RO" w:eastAsia="zh-CN" w:bidi="hi-IN"/>
        </w:rPr>
        <w:t>,</w:t>
      </w:r>
      <w:r w:rsidRPr="007D195F">
        <w:rPr>
          <w:rFonts w:ascii="Times New Roman" w:eastAsia="Arial" w:hAnsi="Times New Roman" w:cs="Times New Roman"/>
          <w:color w:val="222222"/>
          <w:kern w:val="2"/>
          <w:sz w:val="24"/>
          <w:szCs w:val="24"/>
          <w:lang w:val="ro-RO" w:eastAsia="zh-CN" w:bidi="hi-IN"/>
        </w:rPr>
        <w:t xml:space="preserve"> oferind probabilitatea continuării acestei munci după eliberare. Fără astfel de abilități, reintegrarea socială a deținuților rămâne problematică. </w:t>
      </w:r>
    </w:p>
    <w:p w14:paraId="0D9C2122" w14:textId="77777777" w:rsidR="00562AAB" w:rsidRPr="007D195F" w:rsidRDefault="00562AAB" w:rsidP="00562AAB">
      <w:pPr>
        <w:jc w:val="both"/>
        <w:rPr>
          <w:rFonts w:ascii="Times New Roman" w:eastAsia="Arial" w:hAnsi="Times New Roman" w:cs="Times New Roman"/>
          <w:color w:val="222222"/>
          <w:kern w:val="2"/>
          <w:sz w:val="24"/>
          <w:szCs w:val="24"/>
          <w:lang w:val="ro-RO" w:eastAsia="zh-CN" w:bidi="hi-IN"/>
        </w:rPr>
      </w:pPr>
      <w:r w:rsidRPr="007D195F">
        <w:rPr>
          <w:rFonts w:ascii="Times New Roman" w:eastAsia="Arial" w:hAnsi="Times New Roman" w:cs="Times New Roman"/>
          <w:color w:val="222222"/>
          <w:kern w:val="2"/>
          <w:sz w:val="24"/>
          <w:szCs w:val="24"/>
          <w:lang w:val="ro-RO" w:eastAsia="zh-CN" w:bidi="hi-IN"/>
        </w:rPr>
        <w:lastRenderedPageBreak/>
        <w:t xml:space="preserve">Impactul programelor de formare profesională și de muncă în închisori va fi mare atunci când astfel de programe se bazează pe cererea reală de pe piața muncii. Chiar dacă deținuții nu ajung neapărat să folosească competențele profesionale sau formarea pe care le-au primit în închisoare după eliberare, abilitățile de angajare pe care le pot dobândi (fiabilitatea, încrederea sau capacitatea de a lucra din proprie inițiativă) se dovedesc adesea esențiale pentru perspectivele lor de angajare pe viitor. Remunerarea pe care deținuții ar trebui să o primească pentru munca pe care o desfășoară în închisoare, din care o parte ar trebui să fie rezervată drept fond de economii pentru a fi înmânată deținuților în momentul eliberării lor, este un alt factor important care sprijină integrarea socială. </w:t>
      </w:r>
    </w:p>
    <w:p w14:paraId="39AFC874" w14:textId="77777777" w:rsidR="00562AAB" w:rsidRPr="007D195F" w:rsidRDefault="00562AAB" w:rsidP="00562AAB">
      <w:pPr>
        <w:pStyle w:val="Heading3"/>
        <w:rPr>
          <w:rFonts w:eastAsia="Arial"/>
          <w:lang w:val="ro-RO" w:eastAsia="zh-CN" w:bidi="hi-IN"/>
        </w:rPr>
      </w:pPr>
      <w:bookmarkStart w:id="24" w:name="_Toc132237908"/>
      <w:r>
        <w:rPr>
          <w:rFonts w:eastAsia="Arial"/>
          <w:lang w:val="ro-RO" w:eastAsia="zh-CN" w:bidi="hi-IN"/>
        </w:rPr>
        <w:t xml:space="preserve">5.3 </w:t>
      </w:r>
      <w:r w:rsidRPr="007D195F">
        <w:rPr>
          <w:rFonts w:eastAsia="Arial"/>
          <w:lang w:val="ro-RO" w:eastAsia="zh-CN" w:bidi="hi-IN"/>
        </w:rPr>
        <w:t>ANOFM</w:t>
      </w:r>
      <w:bookmarkEnd w:id="24"/>
      <w:r w:rsidRPr="007D195F">
        <w:rPr>
          <w:rFonts w:eastAsia="Arial"/>
          <w:lang w:val="ro-RO" w:eastAsia="zh-CN" w:bidi="hi-IN"/>
        </w:rPr>
        <w:t xml:space="preserve"> </w:t>
      </w:r>
    </w:p>
    <w:p w14:paraId="27A9DF56"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Foștii deținuți deseori evită să menționeze despre statutul de fost deținut la angajare pentru a evita stigma, discriminarea și refuzul angajării. Pentru a motiva piața muncii și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în special</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angajatorii să angajeze </w:t>
      </w:r>
      <w:r>
        <w:rPr>
          <w:rFonts w:ascii="Times New Roman" w:hAnsi="Times New Roman" w:cs="Times New Roman"/>
          <w:sz w:val="24"/>
          <w:szCs w:val="24"/>
          <w:lang w:val="ro-RO"/>
        </w:rPr>
        <w:t>persoane</w:t>
      </w:r>
      <w:r w:rsidRPr="007D195F">
        <w:rPr>
          <w:rFonts w:ascii="Times New Roman" w:hAnsi="Times New Roman" w:cs="Times New Roman"/>
          <w:sz w:val="24"/>
          <w:szCs w:val="24"/>
          <w:lang w:val="ro-RO"/>
        </w:rPr>
        <w:t xml:space="preserve"> </w:t>
      </w:r>
      <w:r w:rsidRPr="007D195F">
        <w:rPr>
          <w:rFonts w:ascii="Times New Roman" w:hAnsi="Times New Roman" w:cs="Times New Roman"/>
          <w:b/>
          <w:sz w:val="24"/>
          <w:szCs w:val="24"/>
          <w:lang w:val="ro-RO"/>
        </w:rPr>
        <w:t>din categoria foștilor deținuți</w:t>
      </w:r>
      <w:r>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ANOFM oferă subvenționarea locurilor de muncă. </w:t>
      </w:r>
    </w:p>
    <w:p w14:paraId="3AE9ADE0" w14:textId="77777777" w:rsidR="00562AAB" w:rsidRPr="007D195F" w:rsidRDefault="00562AAB" w:rsidP="00562AAB">
      <w:pPr>
        <w:pStyle w:val="ListParagraph"/>
        <w:numPr>
          <w:ilvl w:val="0"/>
          <w:numId w:val="40"/>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Angajatorii pot beneficia de subvenție lunară de 80% din cuantumul salariului angajatului, (dar nu mai mult de 50% din salariul mediu lunar pe economie /4557,95 lei) cu scopul de a compensa parțial salariul persoanei angajate pe durata de 6 luni. </w:t>
      </w:r>
    </w:p>
    <w:p w14:paraId="31C036BA" w14:textId="77777777" w:rsidR="00562AAB" w:rsidRPr="007D195F" w:rsidRDefault="00562AAB" w:rsidP="00562AAB">
      <w:pPr>
        <w:pStyle w:val="ListParagraph"/>
        <w:numPr>
          <w:ilvl w:val="0"/>
          <w:numId w:val="40"/>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După angajare, angajatorul este obligat de a menține raporturile de muncă cu persoana angajată pe o perioadă de cel puțin 12 luni. Acest mecanism de subvenționare este predestinat pentru angajarea șomerilor care necesită suport suplimentar pe piața muncii, inclusiv pentru persoanele eliberate din locurile de detenție și persoanele cu consum de substanțe stupefiante ori psihotrope</w:t>
      </w:r>
      <w:r>
        <w:rPr>
          <w:rFonts w:ascii="Times New Roman" w:hAnsi="Times New Roman" w:cs="Times New Roman"/>
          <w:sz w:val="24"/>
          <w:szCs w:val="24"/>
          <w:lang w:val="ro-RO"/>
        </w:rPr>
        <w:t>.</w:t>
      </w:r>
    </w:p>
    <w:p w14:paraId="36005AEF"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Actualmente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există mai multe oportunități de suport din partea ANOFM pentru creare</w:t>
      </w:r>
      <w:r>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sau adaptare</w:t>
      </w:r>
      <w:r>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locurilor</w:t>
      </w:r>
      <w:r w:rsidRPr="007D195F">
        <w:rPr>
          <w:rFonts w:ascii="Times New Roman" w:hAnsi="Times New Roman" w:cs="Times New Roman"/>
          <w:sz w:val="24"/>
          <w:szCs w:val="24"/>
          <w:lang w:val="ro-RO"/>
        </w:rPr>
        <w:t xml:space="preserve"> de muncă la nevoile angajatului:</w:t>
      </w:r>
    </w:p>
    <w:p w14:paraId="46AD42BD" w14:textId="77777777" w:rsidR="00562AAB" w:rsidRPr="007D195F" w:rsidRDefault="00562AAB" w:rsidP="00562AAB">
      <w:pPr>
        <w:pStyle w:val="ListParagraph"/>
        <w:numPr>
          <w:ilvl w:val="0"/>
          <w:numId w:val="29"/>
        </w:numPr>
        <w:jc w:val="both"/>
        <w:rPr>
          <w:rFonts w:ascii="Times New Roman" w:hAnsi="Times New Roman" w:cs="Times New Roman"/>
          <w:sz w:val="24"/>
          <w:szCs w:val="24"/>
          <w:lang w:val="ro-RO"/>
        </w:rPr>
      </w:pPr>
      <w:r w:rsidRPr="007D195F">
        <w:rPr>
          <w:rFonts w:ascii="Times New Roman" w:hAnsi="Times New Roman" w:cs="Times New Roman"/>
          <w:i/>
          <w:sz w:val="24"/>
          <w:szCs w:val="24"/>
          <w:lang w:val="ro-RO"/>
        </w:rPr>
        <w:t>subvenții acordate pentru crearea sau adaptarea locurilor de muncă pentru persoanele cu dizabilități</w:t>
      </w:r>
      <w:r w:rsidRPr="007D195F">
        <w:rPr>
          <w:rFonts w:ascii="Times New Roman" w:hAnsi="Times New Roman" w:cs="Times New Roman"/>
          <w:sz w:val="24"/>
          <w:szCs w:val="24"/>
          <w:lang w:val="ro-RO"/>
        </w:rPr>
        <w:t xml:space="preserve">: pot beneficia angajatorii care creează/adaptează locuri de muncă pentru persoanele cu dizabilități cu scopul compensării </w:t>
      </w:r>
      <w:r>
        <w:rPr>
          <w:rFonts w:ascii="Times New Roman" w:hAnsi="Times New Roman" w:cs="Times New Roman"/>
          <w:sz w:val="24"/>
          <w:szCs w:val="24"/>
          <w:lang w:val="ro-RO"/>
        </w:rPr>
        <w:t>parțiale</w:t>
      </w:r>
      <w:r w:rsidRPr="007D195F">
        <w:rPr>
          <w:rFonts w:ascii="Times New Roman" w:hAnsi="Times New Roman" w:cs="Times New Roman"/>
          <w:sz w:val="24"/>
          <w:szCs w:val="24"/>
          <w:lang w:val="ro-RO"/>
        </w:rPr>
        <w:t xml:space="preserve"> a costurilor de creare/adaptare a locurilor de muncă pentru persoanele cu dizabilități. Subvenție unică: compensarea cheltuielilor suportate de angajator: 50% (pers. cu dizabilități medii); 75% (pers. cu dizabilități accentuate și severe), max. 10 salarii medii lunare pe economie (max. 91159 lei). Angajatorul este obligat să mențină locurile de muncă create/adaptate pe o perioadă de cel puțin 18 luni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p>
    <w:p w14:paraId="7FE6242C" w14:textId="77777777" w:rsidR="00562AAB" w:rsidRPr="007D195F" w:rsidRDefault="00562AAB" w:rsidP="00562AAB">
      <w:pPr>
        <w:pStyle w:val="ListParagraph"/>
        <w:numPr>
          <w:ilvl w:val="0"/>
          <w:numId w:val="29"/>
        </w:numPr>
        <w:jc w:val="both"/>
        <w:rPr>
          <w:rFonts w:ascii="Times New Roman" w:hAnsi="Times New Roman" w:cs="Times New Roman"/>
          <w:sz w:val="24"/>
          <w:szCs w:val="24"/>
          <w:lang w:val="ro-RO"/>
        </w:rPr>
      </w:pPr>
      <w:r w:rsidRPr="007D195F">
        <w:rPr>
          <w:rFonts w:ascii="Times New Roman" w:hAnsi="Times New Roman" w:cs="Times New Roman"/>
          <w:i/>
          <w:sz w:val="24"/>
          <w:szCs w:val="24"/>
          <w:lang w:val="ro-RO"/>
        </w:rPr>
        <w:t>consultanța, asistența și sprijinirea în inițierea unei afaceri</w:t>
      </w:r>
      <w:r w:rsidRPr="007D195F">
        <w:rPr>
          <w:rFonts w:ascii="Times New Roman" w:hAnsi="Times New Roman" w:cs="Times New Roman"/>
          <w:sz w:val="24"/>
          <w:szCs w:val="24"/>
          <w:lang w:val="ro-RO"/>
        </w:rPr>
        <w:t>: pot beneficia șomerii care doresc să inițieze o activitate de antreprenoriat. Scopul subvenției: compensarea parțială a costurilor de înregistrare a întreprinderii, procurarea echipamentelor/utilajelor/instalațiilor/tehnicii de calcul/mobilierului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etc. Subvenție unică: compensarea a 50% din cheltuielile suportate, max. 10 salarii medii lunare pe economie (max. 91159 lei). Beneficiarul este obligat să mențină locul de muncă creat pe o perioadă de cel puțin 18 luni</w:t>
      </w:r>
      <w:r>
        <w:rPr>
          <w:rFonts w:ascii="Times New Roman" w:hAnsi="Times New Roman" w:cs="Times New Roman"/>
          <w:sz w:val="24"/>
          <w:szCs w:val="24"/>
          <w:lang w:val="ro-RO"/>
        </w:rPr>
        <w:t>;</w:t>
      </w:r>
    </w:p>
    <w:p w14:paraId="3B06B22E" w14:textId="77777777" w:rsidR="00562AAB" w:rsidRPr="007D195F" w:rsidRDefault="00562AAB" w:rsidP="00562AAB">
      <w:pPr>
        <w:pStyle w:val="ListParagraph"/>
        <w:numPr>
          <w:ilvl w:val="0"/>
          <w:numId w:val="29"/>
        </w:numPr>
        <w:jc w:val="both"/>
        <w:rPr>
          <w:rFonts w:ascii="Times New Roman" w:hAnsi="Times New Roman" w:cs="Times New Roman"/>
          <w:sz w:val="24"/>
          <w:szCs w:val="24"/>
          <w:lang w:val="ro-RO"/>
        </w:rPr>
      </w:pPr>
      <w:r w:rsidRPr="007D195F">
        <w:rPr>
          <w:rFonts w:ascii="Times New Roman" w:hAnsi="Times New Roman" w:cs="Times New Roman"/>
          <w:i/>
          <w:sz w:val="24"/>
          <w:szCs w:val="24"/>
          <w:lang w:val="ro-RO"/>
        </w:rPr>
        <w:t>susținerea proiectelor de inițiativă locală</w:t>
      </w:r>
      <w:r w:rsidRPr="007D195F">
        <w:rPr>
          <w:rFonts w:ascii="Times New Roman" w:hAnsi="Times New Roman" w:cs="Times New Roman"/>
          <w:sz w:val="24"/>
          <w:szCs w:val="24"/>
          <w:lang w:val="ro-RO"/>
        </w:rPr>
        <w:t xml:space="preserve">: beneficiarii pot fi angajatorii care creează locuri de muncă în mediul rural și angajează la aceste locuri șomeri. Scopul subvenției: compensarea parțială a costurilor de procurare a </w:t>
      </w:r>
      <w:r w:rsidRPr="007D195F">
        <w:rPr>
          <w:rFonts w:ascii="Times New Roman" w:hAnsi="Times New Roman" w:cs="Times New Roman"/>
          <w:sz w:val="24"/>
          <w:szCs w:val="24"/>
          <w:lang w:val="ro-RO"/>
        </w:rPr>
        <w:lastRenderedPageBreak/>
        <w:t>echipamentelor/utilajelor/instalațiilor/tehnicii de calcul mobilierului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etc. Subvenție unică: compensarea a 65% din cheltuielile suportate, max. 10 salarii medii lunare pe economie (max. 91159 lei). Angajatorul este obligat să mențină locul de muncă creat pe o perioadă de cel puțin 12 luni.</w:t>
      </w:r>
    </w:p>
    <w:p w14:paraId="0AEE74D7"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Stimularea mobilității forței de muncă realizată de ANOFM: </w:t>
      </w:r>
    </w:p>
    <w:p w14:paraId="790525AF" w14:textId="77777777" w:rsidR="00562AAB" w:rsidRPr="007D195F" w:rsidRDefault="00562AAB" w:rsidP="00562AAB">
      <w:pPr>
        <w:pStyle w:val="ListParagraph"/>
        <w:numPr>
          <w:ilvl w:val="0"/>
          <w:numId w:val="30"/>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șomerii care se angajează, în </w:t>
      </w:r>
      <w:r>
        <w:rPr>
          <w:rFonts w:ascii="Times New Roman" w:hAnsi="Times New Roman" w:cs="Times New Roman"/>
          <w:sz w:val="24"/>
          <w:szCs w:val="24"/>
          <w:lang w:val="ro-RO"/>
        </w:rPr>
        <w:t>bază</w:t>
      </w:r>
      <w:r w:rsidRPr="007D195F">
        <w:rPr>
          <w:rFonts w:ascii="Times New Roman" w:hAnsi="Times New Roman" w:cs="Times New Roman"/>
          <w:sz w:val="24"/>
          <w:szCs w:val="24"/>
          <w:lang w:val="ro-RO"/>
        </w:rPr>
        <w:t xml:space="preserve"> de contract individual de muncă, la un loc de muncă într-o altă localitate decât localitatea în care locuiește efectiv, selectat de STOFM (serviciu teritorial al OFM) beneficiază de o indemnizaţie unică de încadrare = 1 salariu mediul lunar pe economie pentru anul precedent (9115,9 lei pentru anul 2022).</w:t>
      </w:r>
      <w:r>
        <w:rPr>
          <w:rFonts w:ascii="Times New Roman" w:hAnsi="Times New Roman" w:cs="Times New Roman"/>
          <w:sz w:val="24"/>
          <w:szCs w:val="24"/>
          <w:lang w:val="ro-RO"/>
        </w:rPr>
        <w:t>;</w:t>
      </w:r>
    </w:p>
    <w:p w14:paraId="558392A6" w14:textId="77777777" w:rsidR="00562AAB" w:rsidRPr="007D195F" w:rsidRDefault="00562AAB" w:rsidP="00562AAB">
      <w:pPr>
        <w:pStyle w:val="ListParagraph"/>
        <w:numPr>
          <w:ilvl w:val="0"/>
          <w:numId w:val="30"/>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persoana cu dizabilități accentuate sau severe șomeră care se angajează, pe o perioadă nedeterminată sau determinată, într-o altă localitate decât localitatea unde locuiește efectiv, în scopul facilitării integrării în câmpul muncii, beneficiază pe toată durata angajării de o subvenție lunară, destinată acoperirii cheltuielilor de transport</w:t>
      </w:r>
      <w:r>
        <w:rPr>
          <w:rFonts w:ascii="Times New Roman" w:hAnsi="Times New Roman" w:cs="Times New Roman"/>
          <w:sz w:val="24"/>
          <w:szCs w:val="24"/>
          <w:lang w:val="ro-RO"/>
        </w:rPr>
        <w:t>.</w:t>
      </w:r>
    </w:p>
    <w:p w14:paraId="339DCFAF" w14:textId="77777777" w:rsidR="00562AAB" w:rsidRPr="007D195F" w:rsidRDefault="00562AAB" w:rsidP="00562AAB">
      <w:pPr>
        <w:pStyle w:val="NoSpacing"/>
        <w:jc w:val="both"/>
        <w:rPr>
          <w:rFonts w:ascii="Times New Roman" w:eastAsia="Times New Roman" w:hAnsi="Times New Roman" w:cs="Times New Roman"/>
          <w:sz w:val="24"/>
          <w:szCs w:val="24"/>
          <w:lang w:val="ro-RO"/>
        </w:rPr>
      </w:pPr>
      <w:r w:rsidRPr="007D195F">
        <w:rPr>
          <w:rFonts w:ascii="Times New Roman" w:hAnsi="Times New Roman" w:cs="Times New Roman"/>
          <w:sz w:val="24"/>
          <w:szCs w:val="24"/>
          <w:lang w:val="ro-RO"/>
        </w:rPr>
        <w:t>În pofida spectrului actual de servicii și măsuri accesibile pentru forța de muncă, adresabilitatea foștilor deținuți către ANOFM este una redusă.</w:t>
      </w:r>
      <w:r w:rsidRPr="007D195F">
        <w:rPr>
          <w:rFonts w:ascii="Times New Roman" w:eastAsia="Calibri" w:hAnsi="Times New Roman" w:cs="Times New Roman"/>
          <w:sz w:val="24"/>
          <w:szCs w:val="24"/>
          <w:lang w:val="ro-RO"/>
        </w:rPr>
        <w:t xml:space="preserve"> Astfel, în anul 2021au fost </w:t>
      </w:r>
      <w:r w:rsidRPr="007D195F">
        <w:rPr>
          <w:rFonts w:ascii="Times New Roman" w:eastAsia="Calibri" w:hAnsi="Times New Roman" w:cs="Times New Roman"/>
          <w:b/>
          <w:sz w:val="24"/>
          <w:szCs w:val="24"/>
          <w:lang w:val="ro-RO"/>
        </w:rPr>
        <w:t>231</w:t>
      </w:r>
      <w:r w:rsidRPr="007D195F">
        <w:rPr>
          <w:rFonts w:ascii="Times New Roman" w:eastAsia="Calibri" w:hAnsi="Times New Roman" w:cs="Times New Roman"/>
          <w:sz w:val="24"/>
          <w:szCs w:val="24"/>
          <w:lang w:val="ro-RO"/>
        </w:rPr>
        <w:t xml:space="preserve"> șomeri înregistrați din rândurile persoanelor eliberate din detenție, din</w:t>
      </w:r>
      <w:r>
        <w:rPr>
          <w:rFonts w:ascii="Times New Roman" w:eastAsia="Calibri" w:hAnsi="Times New Roman" w:cs="Times New Roman"/>
          <w:sz w:val="24"/>
          <w:szCs w:val="24"/>
          <w:lang w:val="ro-RO"/>
        </w:rPr>
        <w:t>tre</w:t>
      </w:r>
      <w:r w:rsidRPr="007D195F">
        <w:rPr>
          <w:rFonts w:ascii="Times New Roman" w:eastAsia="Calibri" w:hAnsi="Times New Roman" w:cs="Times New Roman"/>
          <w:sz w:val="24"/>
          <w:szCs w:val="24"/>
          <w:lang w:val="ro-RO"/>
        </w:rPr>
        <w:t xml:space="preserve"> care </w:t>
      </w:r>
      <w:r w:rsidRPr="007D195F">
        <w:rPr>
          <w:rFonts w:ascii="Times New Roman" w:eastAsia="Calibri" w:hAnsi="Times New Roman" w:cs="Times New Roman"/>
          <w:b/>
          <w:sz w:val="24"/>
          <w:szCs w:val="24"/>
          <w:lang w:val="ro-RO"/>
        </w:rPr>
        <w:t>29</w:t>
      </w:r>
      <w:r w:rsidRPr="007D195F">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au fost </w:t>
      </w:r>
      <w:r w:rsidRPr="007D195F">
        <w:rPr>
          <w:rFonts w:ascii="Times New Roman" w:eastAsia="Calibri" w:hAnsi="Times New Roman" w:cs="Times New Roman"/>
          <w:sz w:val="24"/>
          <w:szCs w:val="24"/>
          <w:lang w:val="ro-RO"/>
        </w:rPr>
        <w:t>plasați în câmpul muncii (12,5%)</w:t>
      </w:r>
      <w:r>
        <w:rPr>
          <w:rFonts w:ascii="Times New Roman" w:eastAsia="Calibri" w:hAnsi="Times New Roman" w:cs="Times New Roman"/>
          <w:sz w:val="24"/>
          <w:szCs w:val="24"/>
          <w:lang w:val="ro-RO"/>
        </w:rPr>
        <w:t>,</w:t>
      </w:r>
      <w:r w:rsidRPr="007D195F">
        <w:rPr>
          <w:rFonts w:ascii="Times New Roman" w:eastAsia="Calibri" w:hAnsi="Times New Roman" w:cs="Times New Roman"/>
          <w:sz w:val="24"/>
          <w:szCs w:val="24"/>
          <w:lang w:val="ro-RO"/>
        </w:rPr>
        <w:t xml:space="preserve"> </w:t>
      </w:r>
      <w:r w:rsidRPr="007D195F">
        <w:rPr>
          <w:rFonts w:ascii="Times New Roman" w:eastAsia="Calibri" w:hAnsi="Times New Roman" w:cs="Times New Roman"/>
          <w:b/>
          <w:sz w:val="24"/>
          <w:szCs w:val="24"/>
          <w:lang w:val="ro-RO"/>
        </w:rPr>
        <w:t>2</w:t>
      </w:r>
      <w:r w:rsidRPr="007D195F">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au fost </w:t>
      </w:r>
      <w:r w:rsidRPr="007D195F">
        <w:rPr>
          <w:rFonts w:ascii="Times New Roman" w:eastAsia="Calibri" w:hAnsi="Times New Roman" w:cs="Times New Roman"/>
          <w:sz w:val="24"/>
          <w:szCs w:val="24"/>
          <w:lang w:val="ro-RO"/>
        </w:rPr>
        <w:t>beneficiari ai cursurilor de formare profesională</w:t>
      </w:r>
      <w:r>
        <w:rPr>
          <w:rFonts w:ascii="Times New Roman" w:eastAsia="Calibri" w:hAnsi="Times New Roman" w:cs="Times New Roman"/>
          <w:sz w:val="24"/>
          <w:szCs w:val="24"/>
          <w:lang w:val="ro-RO"/>
        </w:rPr>
        <w:t>,</w:t>
      </w:r>
      <w:r w:rsidRPr="007D195F">
        <w:rPr>
          <w:rFonts w:ascii="Times New Roman" w:eastAsia="Calibri" w:hAnsi="Times New Roman" w:cs="Times New Roman"/>
          <w:sz w:val="24"/>
          <w:szCs w:val="24"/>
          <w:lang w:val="ro-RO"/>
        </w:rPr>
        <w:t xml:space="preserve"> </w:t>
      </w:r>
      <w:r w:rsidRPr="007D195F">
        <w:rPr>
          <w:rFonts w:ascii="Times New Roman" w:eastAsia="Calibri" w:hAnsi="Times New Roman" w:cs="Times New Roman"/>
          <w:b/>
          <w:sz w:val="24"/>
          <w:szCs w:val="24"/>
          <w:lang w:val="ro-RO"/>
        </w:rPr>
        <w:t>3</w:t>
      </w:r>
      <w:r w:rsidRPr="007D195F">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au fost </w:t>
      </w:r>
      <w:r w:rsidRPr="007D195F">
        <w:rPr>
          <w:rFonts w:ascii="Times New Roman" w:eastAsia="Calibri" w:hAnsi="Times New Roman" w:cs="Times New Roman"/>
          <w:sz w:val="24"/>
          <w:szCs w:val="24"/>
          <w:lang w:val="ro-RO"/>
        </w:rPr>
        <w:t>beneficiari de angajare subvenționată</w:t>
      </w:r>
      <w:r>
        <w:rPr>
          <w:rFonts w:ascii="Times New Roman" w:eastAsia="Calibri" w:hAnsi="Times New Roman" w:cs="Times New Roman"/>
          <w:sz w:val="24"/>
          <w:szCs w:val="24"/>
          <w:lang w:val="ro-RO"/>
        </w:rPr>
        <w:t xml:space="preserve"> și</w:t>
      </w:r>
      <w:r w:rsidRPr="007D195F">
        <w:rPr>
          <w:rFonts w:ascii="Times New Roman" w:eastAsia="Calibri" w:hAnsi="Times New Roman" w:cs="Times New Roman"/>
          <w:sz w:val="24"/>
          <w:szCs w:val="24"/>
          <w:lang w:val="ro-RO"/>
        </w:rPr>
        <w:t xml:space="preserve"> </w:t>
      </w:r>
      <w:r w:rsidRPr="007D195F">
        <w:rPr>
          <w:rFonts w:ascii="Times New Roman" w:eastAsia="Calibri" w:hAnsi="Times New Roman" w:cs="Times New Roman"/>
          <w:b/>
          <w:sz w:val="24"/>
          <w:szCs w:val="24"/>
          <w:lang w:val="ro-RO"/>
        </w:rPr>
        <w:t>5</w:t>
      </w:r>
      <w:r w:rsidRPr="007D195F">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au fost </w:t>
      </w:r>
      <w:r w:rsidRPr="007D195F">
        <w:rPr>
          <w:rFonts w:ascii="Times New Roman" w:eastAsia="Calibri" w:hAnsi="Times New Roman" w:cs="Times New Roman"/>
          <w:sz w:val="24"/>
          <w:szCs w:val="24"/>
          <w:lang w:val="ro-RO"/>
        </w:rPr>
        <w:t xml:space="preserve">beneficiari de ajutor de șomaj. Aceiași tendință se menține și în 6 luni </w:t>
      </w:r>
      <w:r>
        <w:rPr>
          <w:rFonts w:ascii="Times New Roman" w:eastAsia="Calibri" w:hAnsi="Times New Roman" w:cs="Times New Roman"/>
          <w:sz w:val="24"/>
          <w:szCs w:val="24"/>
          <w:lang w:val="ro-RO"/>
        </w:rPr>
        <w:t xml:space="preserve">ale </w:t>
      </w:r>
      <w:r w:rsidRPr="007D195F">
        <w:rPr>
          <w:rFonts w:ascii="Times New Roman" w:eastAsia="Calibri" w:hAnsi="Times New Roman" w:cs="Times New Roman"/>
          <w:sz w:val="24"/>
          <w:szCs w:val="24"/>
          <w:lang w:val="ro-RO"/>
        </w:rPr>
        <w:t>2022</w:t>
      </w:r>
      <w:r>
        <w:rPr>
          <w:rFonts w:ascii="Times New Roman" w:eastAsia="Calibri" w:hAnsi="Times New Roman" w:cs="Times New Roman"/>
          <w:sz w:val="24"/>
          <w:szCs w:val="24"/>
          <w:lang w:val="ro-RO"/>
        </w:rPr>
        <w:t>, f</w:t>
      </w:r>
      <w:r w:rsidRPr="007D195F">
        <w:rPr>
          <w:rFonts w:ascii="Times New Roman" w:eastAsia="Calibri" w:hAnsi="Times New Roman" w:cs="Times New Roman"/>
          <w:sz w:val="24"/>
          <w:szCs w:val="24"/>
          <w:lang w:val="ro-RO"/>
        </w:rPr>
        <w:t xml:space="preserve">iind </w:t>
      </w:r>
      <w:r w:rsidRPr="007D195F">
        <w:rPr>
          <w:rFonts w:ascii="Times New Roman" w:eastAsia="Calibri" w:hAnsi="Times New Roman" w:cs="Times New Roman"/>
          <w:b/>
          <w:sz w:val="24"/>
          <w:szCs w:val="24"/>
          <w:lang w:val="ro-RO"/>
        </w:rPr>
        <w:t>73</w:t>
      </w:r>
      <w:r w:rsidRPr="007D195F">
        <w:rPr>
          <w:rFonts w:ascii="Times New Roman" w:eastAsia="Calibri" w:hAnsi="Times New Roman" w:cs="Times New Roman"/>
          <w:sz w:val="24"/>
          <w:szCs w:val="24"/>
          <w:lang w:val="ro-RO"/>
        </w:rPr>
        <w:t xml:space="preserve"> șomeri înregistrați din rândurile persoanelor eliberate din detenție, din</w:t>
      </w:r>
      <w:r>
        <w:rPr>
          <w:rFonts w:ascii="Times New Roman" w:eastAsia="Calibri" w:hAnsi="Times New Roman" w:cs="Times New Roman"/>
          <w:sz w:val="24"/>
          <w:szCs w:val="24"/>
          <w:lang w:val="ro-RO"/>
        </w:rPr>
        <w:t>tre</w:t>
      </w:r>
      <w:r w:rsidRPr="007D195F">
        <w:rPr>
          <w:rFonts w:ascii="Times New Roman" w:eastAsia="Calibri" w:hAnsi="Times New Roman" w:cs="Times New Roman"/>
          <w:sz w:val="24"/>
          <w:szCs w:val="24"/>
          <w:lang w:val="ro-RO"/>
        </w:rPr>
        <w:t xml:space="preserve"> care </w:t>
      </w:r>
      <w:r w:rsidRPr="007D195F">
        <w:rPr>
          <w:rFonts w:ascii="Times New Roman" w:eastAsia="Calibri" w:hAnsi="Times New Roman" w:cs="Times New Roman"/>
          <w:b/>
          <w:sz w:val="24"/>
          <w:szCs w:val="24"/>
          <w:lang w:val="ro-RO"/>
        </w:rPr>
        <w:t>17</w:t>
      </w:r>
      <w:r w:rsidRPr="007D195F">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au fost </w:t>
      </w:r>
      <w:r w:rsidRPr="007D195F">
        <w:rPr>
          <w:rFonts w:ascii="Times New Roman" w:eastAsia="Calibri" w:hAnsi="Times New Roman" w:cs="Times New Roman"/>
          <w:sz w:val="24"/>
          <w:szCs w:val="24"/>
          <w:lang w:val="ro-RO"/>
        </w:rPr>
        <w:t xml:space="preserve">plasați în câmpul muncii (23,3%), </w:t>
      </w:r>
      <w:r w:rsidRPr="007D195F">
        <w:rPr>
          <w:rFonts w:ascii="Times New Roman" w:eastAsia="Calibri" w:hAnsi="Times New Roman" w:cs="Times New Roman"/>
          <w:b/>
          <w:sz w:val="24"/>
          <w:szCs w:val="24"/>
          <w:lang w:val="ro-RO"/>
        </w:rPr>
        <w:t>2</w:t>
      </w:r>
      <w:r w:rsidRPr="007D195F">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au fost </w:t>
      </w:r>
      <w:r w:rsidRPr="007D195F">
        <w:rPr>
          <w:rFonts w:ascii="Times New Roman" w:eastAsia="Calibri" w:hAnsi="Times New Roman" w:cs="Times New Roman"/>
          <w:sz w:val="24"/>
          <w:szCs w:val="24"/>
          <w:lang w:val="ro-RO"/>
        </w:rPr>
        <w:t xml:space="preserve">beneficiari ai cursurilor de formare profesională, </w:t>
      </w:r>
      <w:r w:rsidRPr="007D195F">
        <w:rPr>
          <w:rFonts w:ascii="Times New Roman" w:eastAsia="Calibri" w:hAnsi="Times New Roman" w:cs="Times New Roman"/>
          <w:b/>
          <w:sz w:val="24"/>
          <w:szCs w:val="24"/>
          <w:lang w:val="ro-RO"/>
        </w:rPr>
        <w:t>3</w:t>
      </w:r>
      <w:r w:rsidRPr="007D195F">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au fost </w:t>
      </w:r>
      <w:r w:rsidRPr="007D195F">
        <w:rPr>
          <w:rFonts w:ascii="Times New Roman" w:eastAsia="Calibri" w:hAnsi="Times New Roman" w:cs="Times New Roman"/>
          <w:sz w:val="24"/>
          <w:szCs w:val="24"/>
          <w:lang w:val="ro-RO"/>
        </w:rPr>
        <w:t>beneficiari de angajare subvenționată</w:t>
      </w:r>
      <w:r>
        <w:rPr>
          <w:rFonts w:ascii="Times New Roman" w:eastAsia="Calibri" w:hAnsi="Times New Roman" w:cs="Times New Roman"/>
          <w:sz w:val="24"/>
          <w:szCs w:val="24"/>
          <w:lang w:val="ro-RO"/>
        </w:rPr>
        <w:t xml:space="preserve"> și</w:t>
      </w:r>
      <w:r w:rsidRPr="007D195F">
        <w:rPr>
          <w:rFonts w:ascii="Times New Roman" w:eastAsia="Calibri" w:hAnsi="Times New Roman" w:cs="Times New Roman"/>
          <w:sz w:val="24"/>
          <w:szCs w:val="24"/>
          <w:lang w:val="ro-RO"/>
        </w:rPr>
        <w:t xml:space="preserve"> </w:t>
      </w:r>
      <w:r w:rsidRPr="007D195F">
        <w:rPr>
          <w:rFonts w:ascii="Times New Roman" w:eastAsia="Times New Roman" w:hAnsi="Times New Roman" w:cs="Times New Roman"/>
          <w:b/>
          <w:sz w:val="24"/>
          <w:szCs w:val="24"/>
          <w:lang w:val="ro-RO"/>
        </w:rPr>
        <w:t>3</w:t>
      </w:r>
      <w:r w:rsidRPr="007D195F">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au fost </w:t>
      </w:r>
      <w:r w:rsidRPr="007D195F">
        <w:rPr>
          <w:rFonts w:ascii="Times New Roman" w:eastAsia="Times New Roman" w:hAnsi="Times New Roman" w:cs="Times New Roman"/>
          <w:sz w:val="24"/>
          <w:szCs w:val="24"/>
          <w:lang w:val="ro-RO"/>
        </w:rPr>
        <w:t xml:space="preserve">beneficiari de ajutor de șomaj. </w:t>
      </w:r>
    </w:p>
    <w:p w14:paraId="48353D32" w14:textId="77777777" w:rsidR="00562AAB" w:rsidRPr="007D195F" w:rsidRDefault="00562AAB" w:rsidP="00562AAB">
      <w:pPr>
        <w:pStyle w:val="NoSpacing"/>
        <w:jc w:val="both"/>
        <w:rPr>
          <w:rFonts w:ascii="Times New Roman" w:eastAsia="Times New Roman" w:hAnsi="Times New Roman" w:cs="Times New Roman"/>
          <w:sz w:val="24"/>
          <w:szCs w:val="24"/>
          <w:lang w:val="ro-RO"/>
        </w:rPr>
      </w:pPr>
    </w:p>
    <w:p w14:paraId="3D799216"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Bariere la angajarea în câmpul muncii a persoanelor eliberate din detenție menționate de ANOFM:</w:t>
      </w:r>
    </w:p>
    <w:p w14:paraId="7BE6378C" w14:textId="77777777" w:rsidR="00562AAB" w:rsidRPr="007D195F" w:rsidRDefault="00562AAB" w:rsidP="00562AAB">
      <w:pPr>
        <w:pStyle w:val="ListParagraph"/>
        <w:numPr>
          <w:ilvl w:val="0"/>
          <w:numId w:val="2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nivelul de studii minim absolvit;</w:t>
      </w:r>
    </w:p>
    <w:p w14:paraId="49EDE2BB" w14:textId="77777777" w:rsidR="00562AAB" w:rsidRPr="007D195F" w:rsidRDefault="00562AAB" w:rsidP="00562AAB">
      <w:pPr>
        <w:pStyle w:val="ListParagraph"/>
        <w:numPr>
          <w:ilvl w:val="0"/>
          <w:numId w:val="2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lipsa unei meserii sau a unei calificări;</w:t>
      </w:r>
    </w:p>
    <w:p w14:paraId="461FF6ED" w14:textId="77777777" w:rsidR="00562AAB" w:rsidRPr="007D195F" w:rsidRDefault="00562AAB" w:rsidP="00562AAB">
      <w:pPr>
        <w:pStyle w:val="ListParagraph"/>
        <w:numPr>
          <w:ilvl w:val="0"/>
          <w:numId w:val="2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lipsa abilităţilor practice de muncă;</w:t>
      </w:r>
    </w:p>
    <w:p w14:paraId="5350B784" w14:textId="77777777" w:rsidR="00562AAB" w:rsidRPr="007D195F" w:rsidRDefault="00562AAB" w:rsidP="00562AAB">
      <w:pPr>
        <w:pStyle w:val="ListParagraph"/>
        <w:numPr>
          <w:ilvl w:val="0"/>
          <w:numId w:val="2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lipsa experienței de lucru;</w:t>
      </w:r>
    </w:p>
    <w:p w14:paraId="5A9D1F7D" w14:textId="77777777" w:rsidR="00562AAB" w:rsidRPr="007D195F" w:rsidRDefault="00562AAB" w:rsidP="00562AAB">
      <w:pPr>
        <w:pStyle w:val="ListParagraph"/>
        <w:numPr>
          <w:ilvl w:val="0"/>
          <w:numId w:val="2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necunoașterea tehnicilor de prezentare la interviul de angajare;</w:t>
      </w:r>
    </w:p>
    <w:p w14:paraId="58CDE4C3" w14:textId="77777777" w:rsidR="00562AAB" w:rsidRPr="007D195F" w:rsidRDefault="00562AAB" w:rsidP="00562AAB">
      <w:pPr>
        <w:pStyle w:val="ListParagraph"/>
        <w:numPr>
          <w:ilvl w:val="0"/>
          <w:numId w:val="2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lipsa motivației pentru a căuta un loc de muncă;</w:t>
      </w:r>
    </w:p>
    <w:p w14:paraId="6DCDEB52" w14:textId="77777777" w:rsidR="00562AAB" w:rsidRPr="007D195F" w:rsidRDefault="00562AAB" w:rsidP="00562AAB">
      <w:pPr>
        <w:pStyle w:val="ListParagraph"/>
        <w:numPr>
          <w:ilvl w:val="0"/>
          <w:numId w:val="2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reticențe din partea angajatorilor de a accepta o persoană eliberată din detenție în calitate de angajat;</w:t>
      </w:r>
    </w:p>
    <w:p w14:paraId="0FC9AADE" w14:textId="77777777" w:rsidR="00562AAB" w:rsidRPr="007D195F" w:rsidRDefault="00562AAB" w:rsidP="00562AAB">
      <w:pPr>
        <w:pStyle w:val="ListParagraph"/>
        <w:numPr>
          <w:ilvl w:val="0"/>
          <w:numId w:val="2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discrepanța între cererea și oferta pe piața muncii, inclusiv în aspect de medii rural/urban;</w:t>
      </w:r>
    </w:p>
    <w:p w14:paraId="46ACC6B6" w14:textId="77777777" w:rsidR="00562AAB" w:rsidRPr="007D195F" w:rsidRDefault="00562AAB" w:rsidP="00562AAB">
      <w:pPr>
        <w:pStyle w:val="ListParagraph"/>
        <w:numPr>
          <w:ilvl w:val="0"/>
          <w:numId w:val="26"/>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sănătatea precară a persoanelor eliberate din detenţie.</w:t>
      </w:r>
    </w:p>
    <w:p w14:paraId="6D501991"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eastAsia="NSimSun" w:hAnsi="Times New Roman" w:cs="Times New Roman"/>
          <w:kern w:val="2"/>
          <w:sz w:val="24"/>
          <w:szCs w:val="24"/>
          <w:lang w:val="ro-RO" w:eastAsia="zh-CN" w:bidi="hi-IN"/>
        </w:rPr>
        <w:t>Un aspect important al instruirii profesionale constă în faptul că desfășurarea unor</w:t>
      </w:r>
      <w:r w:rsidRPr="007D195F">
        <w:rPr>
          <w:rFonts w:ascii="Times New Roman" w:hAnsi="Times New Roman" w:cs="Times New Roman"/>
          <w:color w:val="222222"/>
          <w:sz w:val="24"/>
          <w:szCs w:val="24"/>
          <w:lang w:val="ro-RO"/>
        </w:rPr>
        <w:t xml:space="preserve"> activități </w:t>
      </w:r>
      <w:r w:rsidRPr="007D195F">
        <w:rPr>
          <w:rFonts w:ascii="Times New Roman" w:hAnsi="Times New Roman" w:cs="Times New Roman"/>
          <w:sz w:val="24"/>
          <w:szCs w:val="24"/>
          <w:lang w:val="ro-RO"/>
        </w:rPr>
        <w:t xml:space="preserve">constructive în penitenciare ajută </w:t>
      </w:r>
      <w:r w:rsidRPr="007D195F">
        <w:rPr>
          <w:rFonts w:ascii="Times New Roman" w:hAnsi="Times New Roman" w:cs="Times New Roman"/>
          <w:color w:val="222222"/>
          <w:sz w:val="24"/>
          <w:szCs w:val="24"/>
          <w:lang w:val="ro-RO"/>
        </w:rPr>
        <w:t>nu doar la transformarea vieții în penitenciar, făcând-o mai asemănătoare cu cea din exterior, dar asigură, după eliberare, anumite competențe şi deprinderi de a munci, fapt ce va facilita nu doar angajarea acestora în câmpul muncii, dar va asigura şi integrarea lor în societate.</w:t>
      </w:r>
      <w:r w:rsidRPr="007D195F">
        <w:rPr>
          <w:rFonts w:ascii="Times New Roman" w:hAnsi="Times New Roman" w:cs="Times New Roman"/>
          <w:sz w:val="24"/>
          <w:szCs w:val="24"/>
          <w:lang w:val="ro-RO"/>
        </w:rPr>
        <w:t xml:space="preserve"> </w:t>
      </w:r>
    </w:p>
    <w:p w14:paraId="34F1CDA2"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color w:val="222222"/>
          <w:sz w:val="24"/>
          <w:szCs w:val="24"/>
          <w:lang w:val="ro-RO"/>
        </w:rPr>
        <w:t xml:space="preserve">Organul de probaţiune, în colaborare cu administraţia penitenciarului, poate contribui la stabilirea de contacte oficiale preliminare cu instituţii specializate în vederea creării unor posibilităţi de </w:t>
      </w:r>
      <w:r w:rsidRPr="007D195F">
        <w:rPr>
          <w:rFonts w:ascii="Times New Roman" w:hAnsi="Times New Roman" w:cs="Times New Roman"/>
          <w:color w:val="222222"/>
          <w:sz w:val="24"/>
          <w:szCs w:val="24"/>
          <w:lang w:val="ro-RO"/>
        </w:rPr>
        <w:lastRenderedPageBreak/>
        <w:t xml:space="preserve">pregătire profesională, de reciclare şi de perfecţionare profesională în conformitate cu cerinţele pieţei forţei de muncă; la stabilirea de contacte oficiale preliminare cu agenţiile pentru ocuparea forţei de muncă în vederea oferirii de informaţii veridice condamnaţilor despre locurile de muncă vacante şi despre alegerea unui loc de muncă corespunzător, în vederea facilitării înregistrării lor la oficiul forţei de muncă. </w:t>
      </w:r>
      <w:r w:rsidRPr="007D195F">
        <w:rPr>
          <w:rFonts w:ascii="Times New Roman" w:hAnsi="Times New Roman" w:cs="Times New Roman"/>
          <w:sz w:val="24"/>
          <w:szCs w:val="24"/>
          <w:lang w:val="ro-RO"/>
        </w:rPr>
        <w:t xml:space="preserve">Pe parcursul anului 2021, INP de comun cu alți actori comunitari a </w:t>
      </w:r>
      <w:r>
        <w:rPr>
          <w:rFonts w:ascii="Times New Roman" w:hAnsi="Times New Roman" w:cs="Times New Roman"/>
          <w:sz w:val="24"/>
          <w:szCs w:val="24"/>
          <w:lang w:val="ro-RO"/>
        </w:rPr>
        <w:t>a</w:t>
      </w:r>
      <w:r w:rsidRPr="007D195F">
        <w:rPr>
          <w:rFonts w:ascii="Times New Roman" w:hAnsi="Times New Roman" w:cs="Times New Roman"/>
          <w:sz w:val="24"/>
          <w:szCs w:val="24"/>
          <w:lang w:val="ro-RO"/>
        </w:rPr>
        <w:t>sigurat asistență în vederea găsirii unui loc de muncă pentru 128 persoane, dintre care au fost angajați în câmpul muncii 8 persoane (6,2%), au primit statut de șomer – 2 persoane, au beneficiat</w:t>
      </w:r>
      <w:r>
        <w:rPr>
          <w:rFonts w:ascii="Times New Roman" w:hAnsi="Times New Roman" w:cs="Times New Roman"/>
          <w:sz w:val="24"/>
          <w:szCs w:val="24"/>
          <w:lang w:val="ro-RO"/>
        </w:rPr>
        <w:t xml:space="preserve"> de</w:t>
      </w:r>
      <w:r w:rsidRPr="007D195F">
        <w:rPr>
          <w:rFonts w:ascii="Times New Roman" w:hAnsi="Times New Roman" w:cs="Times New Roman"/>
          <w:sz w:val="24"/>
          <w:szCs w:val="24"/>
          <w:lang w:val="ro-RO"/>
        </w:rPr>
        <w:t xml:space="preserve"> cursuri profesionale – 2 persoane. În opinia INP, provocările întâmpinate de către persoanele eliberate din locurile de detenție sunt lipsa calificării într-un anumit domeniu, refuz de angajare din partea agenților comerciali și lipsa motivării.</w:t>
      </w:r>
    </w:p>
    <w:p w14:paraId="3B6A805E" w14:textId="77777777" w:rsidR="00562AAB" w:rsidRPr="007D195F" w:rsidRDefault="00562AAB" w:rsidP="00562AAB">
      <w:pPr>
        <w:pStyle w:val="Heading3"/>
        <w:rPr>
          <w:lang w:val="ro-RO"/>
        </w:rPr>
      </w:pPr>
      <w:bookmarkStart w:id="25" w:name="_Toc132237909"/>
      <w:r>
        <w:rPr>
          <w:lang w:val="ro-RO"/>
        </w:rPr>
        <w:t xml:space="preserve">5.4 </w:t>
      </w:r>
      <w:r w:rsidRPr="007D195F">
        <w:rPr>
          <w:lang w:val="ro-RO"/>
        </w:rPr>
        <w:t xml:space="preserve">Biserica ortodoxă și </w:t>
      </w:r>
      <w:r>
        <w:rPr>
          <w:lang w:val="ro-RO"/>
        </w:rPr>
        <w:t xml:space="preserve">alte </w:t>
      </w:r>
      <w:r w:rsidRPr="007D195F">
        <w:rPr>
          <w:lang w:val="ro-RO"/>
        </w:rPr>
        <w:t>confesiuni religioase</w:t>
      </w:r>
      <w:bookmarkEnd w:id="25"/>
    </w:p>
    <w:p w14:paraId="7FCB58AE" w14:textId="77777777" w:rsidR="00562AAB" w:rsidRPr="007D195F" w:rsidRDefault="00562AAB" w:rsidP="00562AAB">
      <w:pPr>
        <w:jc w:val="both"/>
        <w:rPr>
          <w:rFonts w:ascii="Times New Roman" w:hAnsi="Times New Roman" w:cs="Times New Roman"/>
          <w:sz w:val="24"/>
          <w:szCs w:val="24"/>
          <w:lang w:val="ro-RO"/>
        </w:rPr>
      </w:pPr>
      <w:r>
        <w:rPr>
          <w:rFonts w:ascii="Times New Roman" w:hAnsi="Times New Roman" w:cs="Times New Roman"/>
          <w:sz w:val="24"/>
          <w:szCs w:val="24"/>
          <w:lang w:val="ro-RO"/>
        </w:rPr>
        <w:t>Acestea p</w:t>
      </w:r>
      <w:r w:rsidRPr="007D195F">
        <w:rPr>
          <w:rFonts w:ascii="Times New Roman" w:hAnsi="Times New Roman" w:cs="Times New Roman"/>
          <w:sz w:val="24"/>
          <w:szCs w:val="24"/>
          <w:lang w:val="ro-RO"/>
        </w:rPr>
        <w:t xml:space="preserve">ot oferi oportunități de cazare temporară, suport alimentar, îmbrăcăminte, încălțăminte, consiliere psiho-spirituală și </w:t>
      </w:r>
      <w:r>
        <w:rPr>
          <w:rFonts w:ascii="Times New Roman" w:hAnsi="Times New Roman" w:cs="Times New Roman"/>
          <w:sz w:val="24"/>
          <w:szCs w:val="24"/>
          <w:lang w:val="ro-RO"/>
        </w:rPr>
        <w:t>angajare</w:t>
      </w:r>
      <w:r w:rsidRPr="007D195F">
        <w:rPr>
          <w:rFonts w:ascii="Times New Roman" w:hAnsi="Times New Roman" w:cs="Times New Roman"/>
          <w:sz w:val="24"/>
          <w:szCs w:val="24"/>
          <w:lang w:val="ro-RO"/>
        </w:rPr>
        <w:t xml:space="preserve"> temporară, transport și mediere cu comunitate</w:t>
      </w:r>
      <w:r>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Deținuții la eliberare se pot adresa la </w:t>
      </w:r>
      <w:r>
        <w:rPr>
          <w:rFonts w:ascii="Times New Roman" w:hAnsi="Times New Roman" w:cs="Times New Roman"/>
          <w:sz w:val="24"/>
          <w:szCs w:val="24"/>
          <w:lang w:val="ro-RO"/>
        </w:rPr>
        <w:t>bisericile</w:t>
      </w:r>
      <w:r w:rsidRPr="007D195F">
        <w:rPr>
          <w:rFonts w:ascii="Times New Roman" w:hAnsi="Times New Roman" w:cs="Times New Roman"/>
          <w:sz w:val="24"/>
          <w:szCs w:val="24"/>
          <w:lang w:val="ro-RO"/>
        </w:rPr>
        <w:t xml:space="preserve"> din localități, 36 mânăstiri și diverse confesiuni religioase pentru a beneficia de sprijin temporar. </w:t>
      </w:r>
    </w:p>
    <w:p w14:paraId="371616CE" w14:textId="77777777" w:rsidR="00562AAB" w:rsidRPr="007D195F" w:rsidRDefault="00562AAB" w:rsidP="00562AAB">
      <w:pPr>
        <w:pStyle w:val="Heading3"/>
        <w:rPr>
          <w:lang w:val="ro-RO"/>
        </w:rPr>
      </w:pPr>
      <w:bookmarkStart w:id="26" w:name="_Toc132237910"/>
      <w:r>
        <w:rPr>
          <w:lang w:val="ro-RO"/>
        </w:rPr>
        <w:t xml:space="preserve">5.5 </w:t>
      </w:r>
      <w:r w:rsidRPr="007D195F">
        <w:rPr>
          <w:lang w:val="ro-RO"/>
        </w:rPr>
        <w:t>Inițiative de suport din partea comunității</w:t>
      </w:r>
      <w:bookmarkEnd w:id="26"/>
      <w:r w:rsidRPr="007D195F">
        <w:rPr>
          <w:lang w:val="ro-RO"/>
        </w:rPr>
        <w:t xml:space="preserve"> </w:t>
      </w:r>
    </w:p>
    <w:p w14:paraId="65759F98"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Premiul pentru realizări remarcabile în domeniul drepturilor omului în 2018 a revenit companiei Bertam pentru abordare incluzivă a procesului de angajare, contractând persoane din cele mai vulnerabile grupuri, inclusiv foşti utilizatori de droguri, persoane care trăiesc cu HIV, hepatita C şi foşti deţinuţi.</w:t>
      </w:r>
      <w:r w:rsidRPr="007D195F">
        <w:rPr>
          <w:rStyle w:val="FootnoteReference"/>
          <w:rFonts w:ascii="Times New Roman" w:hAnsi="Times New Roman" w:cs="Times New Roman"/>
          <w:sz w:val="24"/>
          <w:szCs w:val="24"/>
          <w:lang w:val="ro-RO"/>
        </w:rPr>
        <w:footnoteReference w:id="24"/>
      </w:r>
      <w:r w:rsidRPr="007D195F">
        <w:rPr>
          <w:rFonts w:ascii="Times New Roman" w:hAnsi="Times New Roman" w:cs="Times New Roman"/>
          <w:sz w:val="24"/>
          <w:szCs w:val="24"/>
          <w:lang w:val="ro-RO"/>
        </w:rPr>
        <w:t xml:space="preserve"> Acest exemplu de implicare și mobilizare a grupului foștilor deținuți de la egal la egal excedă nivelul unei reintegrări sociale și promovează respectarea drepturilor omului și nediscriminarea, fiind un model de succes. Ulterior în 2021, </w:t>
      </w:r>
      <w:r>
        <w:rPr>
          <w:rFonts w:ascii="Times New Roman" w:hAnsi="Times New Roman" w:cs="Times New Roman"/>
          <w:sz w:val="24"/>
          <w:szCs w:val="24"/>
          <w:lang w:val="ro-RO"/>
        </w:rPr>
        <w:t>această</w:t>
      </w:r>
      <w:r w:rsidRPr="007D195F">
        <w:rPr>
          <w:rFonts w:ascii="Times New Roman" w:hAnsi="Times New Roman" w:cs="Times New Roman"/>
          <w:sz w:val="24"/>
          <w:szCs w:val="24"/>
          <w:lang w:val="ro-RO"/>
        </w:rPr>
        <w:t xml:space="preserve"> inițiativă de succes s-a materializat într-un alt proiect </w:t>
      </w:r>
      <w:r w:rsidRPr="00386E8B">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Programul SHARE </w:t>
      </w:r>
      <w:r>
        <w:rPr>
          <w:rFonts w:ascii="Times New Roman" w:hAnsi="Times New Roman" w:cs="Times New Roman"/>
          <w:sz w:val="24"/>
          <w:szCs w:val="24"/>
          <w:lang w:val="ro-RO"/>
        </w:rPr>
        <w:t xml:space="preserve">– care </w:t>
      </w:r>
      <w:r w:rsidRPr="007D195F">
        <w:rPr>
          <w:rFonts w:ascii="Times New Roman" w:hAnsi="Times New Roman" w:cs="Times New Roman"/>
          <w:sz w:val="24"/>
          <w:szCs w:val="24"/>
          <w:lang w:val="ro-RO"/>
        </w:rPr>
        <w:t>este conceput pornind de la presupunerea că a ajuta foștii deținuți să își găsească locuri de muncă, în special</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în perioada imediat după eliberare, va duce în cele din urmă la o scădere a recidivei. Pe termen scurt - programul contribuie direct la ocuparea forței de muncă prin oferirea locurilor de muncă de tranziție, iar pe termen lung - experiența muncii de tranziție este concepută pentru a ajuta beneficiarii să dezvolte abilități „soft”, cum ar fi responsabilitatea, punctualitatea și capacitatea de a lucra în echipă – și pentru a-și construi un istoric de la locul de muncă — care îi va ajuta să obțină și să păstreze un loc de muncă permanent. </w:t>
      </w:r>
    </w:p>
    <w:p w14:paraId="6C788459"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Servicii disponibile foștilor deținuți în cadrul programului SHARE:</w:t>
      </w:r>
    </w:p>
    <w:p w14:paraId="667A4D61" w14:textId="77777777" w:rsidR="00562AAB" w:rsidRPr="007D195F" w:rsidRDefault="00562AAB" w:rsidP="00562AAB">
      <w:pPr>
        <w:pStyle w:val="ListParagraph"/>
        <w:numPr>
          <w:ilvl w:val="0"/>
          <w:numId w:val="31"/>
        </w:numPr>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7D195F">
        <w:rPr>
          <w:rFonts w:ascii="Times New Roman" w:hAnsi="Times New Roman" w:cs="Times New Roman"/>
          <w:sz w:val="24"/>
          <w:szCs w:val="24"/>
          <w:lang w:val="ro-RO"/>
        </w:rPr>
        <w:t>ursuri de pregătire pentru angajare, cursuri vocaționale și program de mentorat pentru dezvoltare personală</w:t>
      </w:r>
      <w:r>
        <w:rPr>
          <w:rFonts w:ascii="Times New Roman" w:hAnsi="Times New Roman" w:cs="Times New Roman"/>
          <w:sz w:val="24"/>
          <w:szCs w:val="24"/>
          <w:lang w:val="ro-RO"/>
        </w:rPr>
        <w:t>;</w:t>
      </w:r>
    </w:p>
    <w:p w14:paraId="7CF77699" w14:textId="77777777" w:rsidR="00562AAB" w:rsidRPr="007D195F" w:rsidRDefault="00562AAB" w:rsidP="00562AAB">
      <w:pPr>
        <w:pStyle w:val="ListParagraph"/>
        <w:numPr>
          <w:ilvl w:val="0"/>
          <w:numId w:val="31"/>
        </w:numPr>
        <w:jc w:val="both"/>
        <w:rPr>
          <w:rFonts w:ascii="Times New Roman" w:hAnsi="Times New Roman" w:cs="Times New Roman"/>
          <w:sz w:val="24"/>
          <w:szCs w:val="24"/>
          <w:lang w:val="ro-RO"/>
        </w:rPr>
      </w:pPr>
      <w:r>
        <w:rPr>
          <w:rFonts w:ascii="Times New Roman" w:hAnsi="Times New Roman" w:cs="Times New Roman"/>
          <w:sz w:val="24"/>
          <w:szCs w:val="24"/>
          <w:lang w:val="ro-RO"/>
        </w:rPr>
        <w:t>l</w:t>
      </w:r>
      <w:r w:rsidRPr="007D195F">
        <w:rPr>
          <w:rFonts w:ascii="Times New Roman" w:hAnsi="Times New Roman" w:cs="Times New Roman"/>
          <w:sz w:val="24"/>
          <w:szCs w:val="24"/>
          <w:lang w:val="ro-RO"/>
        </w:rPr>
        <w:t xml:space="preserve">ocuință temporară, asistență financiară </w:t>
      </w:r>
      <w:r>
        <w:rPr>
          <w:rFonts w:ascii="Times New Roman" w:hAnsi="Times New Roman" w:cs="Times New Roman"/>
          <w:sz w:val="24"/>
          <w:szCs w:val="24"/>
          <w:lang w:val="ro-RO"/>
        </w:rPr>
        <w:t xml:space="preserve">și </w:t>
      </w:r>
      <w:r w:rsidRPr="007D195F">
        <w:rPr>
          <w:rFonts w:ascii="Times New Roman" w:hAnsi="Times New Roman" w:cs="Times New Roman"/>
          <w:sz w:val="24"/>
          <w:szCs w:val="24"/>
          <w:lang w:val="ro-RO"/>
        </w:rPr>
        <w:t>asistență în restabilirea actelor</w:t>
      </w:r>
      <w:r>
        <w:rPr>
          <w:rFonts w:ascii="Times New Roman" w:hAnsi="Times New Roman" w:cs="Times New Roman"/>
          <w:sz w:val="24"/>
          <w:szCs w:val="24"/>
          <w:lang w:val="ro-RO"/>
        </w:rPr>
        <w:t>;</w:t>
      </w:r>
    </w:p>
    <w:p w14:paraId="3C8DCF28" w14:textId="77777777" w:rsidR="00562AAB" w:rsidRPr="007D195F" w:rsidRDefault="00562AAB" w:rsidP="00562AAB">
      <w:pPr>
        <w:pStyle w:val="ListParagraph"/>
        <w:numPr>
          <w:ilvl w:val="0"/>
          <w:numId w:val="31"/>
        </w:numPr>
        <w:jc w:val="both"/>
        <w:rPr>
          <w:rFonts w:ascii="Times New Roman" w:hAnsi="Times New Roman" w:cs="Times New Roman"/>
          <w:sz w:val="24"/>
          <w:szCs w:val="24"/>
          <w:lang w:val="ro-RO"/>
        </w:rPr>
      </w:pPr>
      <w:r>
        <w:rPr>
          <w:rFonts w:ascii="Times New Roman" w:hAnsi="Times New Roman" w:cs="Times New Roman"/>
          <w:sz w:val="24"/>
          <w:szCs w:val="24"/>
          <w:lang w:val="ro-RO"/>
        </w:rPr>
        <w:t>l</w:t>
      </w:r>
      <w:r w:rsidRPr="007D195F">
        <w:rPr>
          <w:rFonts w:ascii="Times New Roman" w:hAnsi="Times New Roman" w:cs="Times New Roman"/>
          <w:sz w:val="24"/>
          <w:szCs w:val="24"/>
          <w:lang w:val="ro-RO"/>
        </w:rPr>
        <w:t>ocuri de muncă de tranziție, locuri de muncă permanente și reintegrare cu succes în comunitate</w:t>
      </w:r>
      <w:r>
        <w:rPr>
          <w:rFonts w:ascii="Times New Roman" w:hAnsi="Times New Roman" w:cs="Times New Roman"/>
          <w:sz w:val="24"/>
          <w:szCs w:val="24"/>
          <w:lang w:val="ro-RO"/>
        </w:rPr>
        <w:t>.</w:t>
      </w:r>
    </w:p>
    <w:p w14:paraId="389546D3" w14:textId="77777777" w:rsidR="0090621F" w:rsidRDefault="0090621F" w:rsidP="00562AAB">
      <w:pPr>
        <w:jc w:val="both"/>
        <w:rPr>
          <w:rFonts w:ascii="Times New Roman" w:hAnsi="Times New Roman" w:cs="Times New Roman"/>
          <w:b/>
          <w:sz w:val="24"/>
          <w:szCs w:val="24"/>
          <w:lang w:val="ro-RO"/>
        </w:rPr>
      </w:pPr>
    </w:p>
    <w:p w14:paraId="275109E0" w14:textId="6B1C527C" w:rsidR="00562AAB" w:rsidRPr="007D195F" w:rsidRDefault="00562AAB" w:rsidP="00562AAB">
      <w:pPr>
        <w:jc w:val="both"/>
        <w:rPr>
          <w:rFonts w:ascii="Times New Roman" w:hAnsi="Times New Roman" w:cs="Times New Roman"/>
          <w:b/>
          <w:sz w:val="24"/>
          <w:szCs w:val="24"/>
          <w:lang w:val="ro-RO"/>
        </w:rPr>
      </w:pPr>
      <w:r w:rsidRPr="007D195F">
        <w:rPr>
          <w:rFonts w:ascii="Times New Roman" w:hAnsi="Times New Roman" w:cs="Times New Roman"/>
          <w:b/>
          <w:sz w:val="24"/>
          <w:szCs w:val="24"/>
          <w:lang w:val="ro-RO"/>
        </w:rPr>
        <w:lastRenderedPageBreak/>
        <w:t>Recomandări:</w:t>
      </w:r>
    </w:p>
    <w:p w14:paraId="6AF48FC5"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ANP</w:t>
      </w:r>
      <w:r>
        <w:rPr>
          <w:rFonts w:ascii="Times New Roman" w:hAnsi="Times New Roman" w:cs="Times New Roman"/>
          <w:bCs/>
          <w:sz w:val="24"/>
          <w:szCs w:val="24"/>
          <w:lang w:val="ro-RO"/>
        </w:rPr>
        <w:t>:</w:t>
      </w:r>
      <w:r w:rsidRPr="007D195F">
        <w:rPr>
          <w:rFonts w:ascii="Times New Roman" w:hAnsi="Times New Roman" w:cs="Times New Roman"/>
          <w:b/>
          <w:sz w:val="24"/>
          <w:szCs w:val="24"/>
          <w:lang w:val="ro-RO"/>
        </w:rPr>
        <w:t xml:space="preserve"> </w:t>
      </w:r>
      <w:r>
        <w:rPr>
          <w:rFonts w:ascii="Times New Roman" w:hAnsi="Times New Roman" w:cs="Times New Roman"/>
          <w:sz w:val="24"/>
          <w:szCs w:val="24"/>
          <w:lang w:val="ro-RO"/>
        </w:rPr>
        <w:t>i</w:t>
      </w:r>
      <w:r w:rsidRPr="007D195F">
        <w:rPr>
          <w:rFonts w:ascii="Times New Roman" w:hAnsi="Times New Roman" w:cs="Times New Roman"/>
          <w:sz w:val="24"/>
          <w:szCs w:val="24"/>
          <w:lang w:val="ro-RO"/>
        </w:rPr>
        <w:t>nformațiile despre situația financiară a deținuților ar trebui incluse în dosarele lor personale și ar trebui luate în considerare cu atenție atunci când elaborează planul lor de eliberare.</w:t>
      </w:r>
    </w:p>
    <w:p w14:paraId="433C57A7"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ANP</w:t>
      </w:r>
      <w:r>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va organiza cluburi și iarmaroace de muncă unde va consilia deținuții despre oportunități de angajare și vor oferi sfaturi practice în întocmirea unui CV și căutarea locului de muncă. Poate invita reprezentanții ANOFM. </w:t>
      </w:r>
    </w:p>
    <w:p w14:paraId="7CFB6879" w14:textId="77777777" w:rsidR="00562AAB" w:rsidRPr="007D195F" w:rsidRDefault="00562AAB" w:rsidP="00562AAB">
      <w:pPr>
        <w:jc w:val="both"/>
        <w:rPr>
          <w:rFonts w:ascii="Times New Roman" w:hAnsi="Times New Roman" w:cs="Times New Roman"/>
          <w:b/>
          <w:sz w:val="24"/>
          <w:szCs w:val="24"/>
          <w:lang w:val="ro-RO"/>
        </w:rPr>
      </w:pPr>
      <w:r w:rsidRPr="007D195F">
        <w:rPr>
          <w:rFonts w:ascii="Times New Roman" w:hAnsi="Times New Roman" w:cs="Times New Roman"/>
          <w:b/>
          <w:sz w:val="24"/>
          <w:szCs w:val="24"/>
          <w:lang w:val="ro-RO"/>
        </w:rPr>
        <w:t>ANP</w:t>
      </w:r>
      <w:r w:rsidRPr="007D195F">
        <w:rPr>
          <w:rFonts w:ascii="Times New Roman" w:hAnsi="Times New Roman" w:cs="Times New Roman"/>
          <w:sz w:val="24"/>
          <w:szCs w:val="24"/>
          <w:lang w:val="ro-RO"/>
        </w:rPr>
        <w:t xml:space="preserve"> </w:t>
      </w:r>
      <w:r w:rsidRPr="007D195F">
        <w:rPr>
          <w:rFonts w:ascii="Times New Roman" w:hAnsi="Times New Roman" w:cs="Times New Roman"/>
          <w:b/>
          <w:sz w:val="24"/>
          <w:szCs w:val="24"/>
          <w:lang w:val="ro-RO"/>
        </w:rPr>
        <w:t>și MJ</w:t>
      </w:r>
      <w:r>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în vederea reducerii stigmei asociate cu detenția</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în special</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la deținuții cu extracții dentare vizibile și incapacitatea de angajare în câmpul muncii după eliberare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se recomandă implementare</w:t>
      </w:r>
      <w:r>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unui program de tratament a problemelor dentare și protezarea. Extracția dentară trebuie analizată </w:t>
      </w:r>
      <w:r>
        <w:rPr>
          <w:rFonts w:ascii="Times New Roman" w:hAnsi="Times New Roman" w:cs="Times New Roman"/>
          <w:sz w:val="24"/>
          <w:szCs w:val="24"/>
          <w:lang w:val="ro-RO"/>
        </w:rPr>
        <w:t>c</w:t>
      </w:r>
      <w:r w:rsidRPr="007D195F">
        <w:rPr>
          <w:rFonts w:ascii="Times New Roman" w:hAnsi="Times New Roman" w:cs="Times New Roman"/>
          <w:sz w:val="24"/>
          <w:szCs w:val="24"/>
          <w:lang w:val="ro-RO"/>
        </w:rPr>
        <w:t xml:space="preserve">a </w:t>
      </w:r>
      <w:r>
        <w:rPr>
          <w:rFonts w:ascii="Times New Roman" w:hAnsi="Times New Roman" w:cs="Times New Roman"/>
          <w:sz w:val="24"/>
          <w:szCs w:val="24"/>
          <w:lang w:val="ro-RO"/>
        </w:rPr>
        <w:t>ultima</w:t>
      </w:r>
      <w:r w:rsidRPr="007D195F">
        <w:rPr>
          <w:rFonts w:ascii="Times New Roman" w:hAnsi="Times New Roman" w:cs="Times New Roman"/>
          <w:sz w:val="24"/>
          <w:szCs w:val="24"/>
          <w:lang w:val="ro-RO"/>
        </w:rPr>
        <w:t xml:space="preserve"> măsură aplicată.  </w:t>
      </w:r>
    </w:p>
    <w:p w14:paraId="53E3DCBF"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MMPS, ANP </w:t>
      </w:r>
      <w:r>
        <w:rPr>
          <w:rFonts w:ascii="Times New Roman" w:hAnsi="Times New Roman" w:cs="Times New Roman"/>
          <w:b/>
          <w:sz w:val="24"/>
          <w:szCs w:val="24"/>
          <w:lang w:val="ro-RO"/>
        </w:rPr>
        <w:t xml:space="preserve">și </w:t>
      </w:r>
      <w:r w:rsidRPr="007D195F">
        <w:rPr>
          <w:rFonts w:ascii="Times New Roman" w:hAnsi="Times New Roman" w:cs="Times New Roman"/>
          <w:b/>
          <w:sz w:val="24"/>
          <w:szCs w:val="24"/>
          <w:lang w:val="ro-RO"/>
        </w:rPr>
        <w:t>ANOFM</w:t>
      </w:r>
      <w:r>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v</w:t>
      </w:r>
      <w:r>
        <w:rPr>
          <w:rFonts w:ascii="Times New Roman" w:hAnsi="Times New Roman" w:cs="Times New Roman"/>
          <w:sz w:val="24"/>
          <w:szCs w:val="24"/>
          <w:lang w:val="ro-RO"/>
        </w:rPr>
        <w:t>or</w:t>
      </w:r>
      <w:r w:rsidRPr="007D195F">
        <w:rPr>
          <w:rFonts w:ascii="Times New Roman" w:hAnsi="Times New Roman" w:cs="Times New Roman"/>
          <w:sz w:val="24"/>
          <w:szCs w:val="24"/>
          <w:lang w:val="ro-RO"/>
        </w:rPr>
        <w:t xml:space="preserve"> dezvolta și implementa un sistem echitabil de remunerare a deținuților pentru munca prestată în penitenciare, inclusiv achitarea fondurilor sociale și includere</w:t>
      </w:r>
      <w:r>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în stagiul de muncă a perioadei de muncă în detenție. </w:t>
      </w:r>
    </w:p>
    <w:p w14:paraId="67986FB7"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ANOFM, MJ, ANP </w:t>
      </w:r>
      <w:r>
        <w:rPr>
          <w:rFonts w:ascii="Times New Roman" w:hAnsi="Times New Roman" w:cs="Times New Roman"/>
          <w:b/>
          <w:sz w:val="24"/>
          <w:szCs w:val="24"/>
          <w:lang w:val="ro-RO"/>
        </w:rPr>
        <w:t xml:space="preserve">și </w:t>
      </w:r>
      <w:r w:rsidRPr="007D195F">
        <w:rPr>
          <w:rFonts w:ascii="Times New Roman" w:hAnsi="Times New Roman" w:cs="Times New Roman"/>
          <w:b/>
          <w:sz w:val="24"/>
          <w:szCs w:val="24"/>
          <w:lang w:val="ro-RO"/>
        </w:rPr>
        <w:t>ONG</w:t>
      </w:r>
      <w:r>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vor dezvolta și implementa mecanisme de stimulare a mobilității forței de muncă pentru deținuți, inclusiv </w:t>
      </w:r>
      <w:r>
        <w:rPr>
          <w:rFonts w:ascii="Times New Roman" w:hAnsi="Times New Roman" w:cs="Times New Roman"/>
          <w:sz w:val="24"/>
          <w:szCs w:val="24"/>
          <w:lang w:val="ro-RO"/>
        </w:rPr>
        <w:t>prin</w:t>
      </w:r>
      <w:r w:rsidRPr="007D195F">
        <w:rPr>
          <w:rFonts w:ascii="Times New Roman" w:hAnsi="Times New Roman" w:cs="Times New Roman"/>
          <w:sz w:val="24"/>
          <w:szCs w:val="24"/>
          <w:lang w:val="ro-RO"/>
        </w:rPr>
        <w:t xml:space="preserve"> prisma competitivității pe piața muncii după eliberare (oferte de muncă, salariu decent, certificare).</w:t>
      </w:r>
    </w:p>
    <w:p w14:paraId="5E02A1A3"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ANOFM, IP </w:t>
      </w:r>
      <w:r>
        <w:rPr>
          <w:rFonts w:ascii="Times New Roman" w:hAnsi="Times New Roman" w:cs="Times New Roman"/>
          <w:b/>
          <w:sz w:val="24"/>
          <w:szCs w:val="24"/>
          <w:lang w:val="ro-RO"/>
        </w:rPr>
        <w:t xml:space="preserve">și </w:t>
      </w:r>
      <w:r w:rsidRPr="007D195F">
        <w:rPr>
          <w:rFonts w:ascii="Times New Roman" w:hAnsi="Times New Roman" w:cs="Times New Roman"/>
          <w:b/>
          <w:sz w:val="24"/>
          <w:szCs w:val="24"/>
          <w:lang w:val="ro-RO"/>
        </w:rPr>
        <w:t>ONG</w:t>
      </w:r>
      <w:r>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vor dezvolta și implementa mecanisme de stimulare a angajatorilor pentru angajarea în câmpul muncii </w:t>
      </w:r>
      <w:r>
        <w:rPr>
          <w:rFonts w:ascii="Times New Roman" w:hAnsi="Times New Roman" w:cs="Times New Roman"/>
          <w:sz w:val="24"/>
          <w:szCs w:val="24"/>
          <w:lang w:val="ro-RO"/>
        </w:rPr>
        <w:t>a</w:t>
      </w:r>
      <w:r w:rsidRPr="007D195F">
        <w:rPr>
          <w:rFonts w:ascii="Times New Roman" w:hAnsi="Times New Roman" w:cs="Times New Roman"/>
          <w:sz w:val="24"/>
          <w:szCs w:val="24"/>
          <w:lang w:val="ro-RO"/>
        </w:rPr>
        <w:t xml:space="preserve"> foștilor deținuți, inclusiv promovarea conceptului de angajare asistată în rândul foștilor deținuți și a subiecților probațiunii</w:t>
      </w:r>
      <w:r>
        <w:rPr>
          <w:rFonts w:ascii="Times New Roman" w:hAnsi="Times New Roman" w:cs="Times New Roman"/>
          <w:sz w:val="24"/>
          <w:szCs w:val="24"/>
          <w:lang w:val="ro-RO"/>
        </w:rPr>
        <w:t>.</w:t>
      </w:r>
    </w:p>
    <w:p w14:paraId="25FFC21C"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APL, IP </w:t>
      </w:r>
      <w:r>
        <w:rPr>
          <w:rFonts w:ascii="Times New Roman" w:hAnsi="Times New Roman" w:cs="Times New Roman"/>
          <w:b/>
          <w:sz w:val="24"/>
          <w:szCs w:val="24"/>
          <w:lang w:val="ro-RO"/>
        </w:rPr>
        <w:t xml:space="preserve">și </w:t>
      </w:r>
      <w:r w:rsidRPr="007D195F">
        <w:rPr>
          <w:rFonts w:ascii="Times New Roman" w:hAnsi="Times New Roman" w:cs="Times New Roman"/>
          <w:b/>
          <w:sz w:val="24"/>
          <w:szCs w:val="24"/>
          <w:lang w:val="ro-RO"/>
        </w:rPr>
        <w:t>ONG</w:t>
      </w:r>
      <w:r>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vor dezvolta programe </w:t>
      </w:r>
      <w:r>
        <w:rPr>
          <w:rFonts w:ascii="Times New Roman" w:hAnsi="Times New Roman" w:cs="Times New Roman"/>
          <w:sz w:val="24"/>
          <w:szCs w:val="24"/>
          <w:lang w:val="ro-RO"/>
        </w:rPr>
        <w:t>pentru</w:t>
      </w:r>
      <w:r w:rsidRPr="007D195F">
        <w:rPr>
          <w:rFonts w:ascii="Times New Roman" w:hAnsi="Times New Roman" w:cs="Times New Roman"/>
          <w:sz w:val="24"/>
          <w:szCs w:val="24"/>
          <w:lang w:val="ro-RO"/>
        </w:rPr>
        <w:t xml:space="preserve"> inițiative locale și stimulare a activităților generatoare de venituri pentru foștii deținuți și familiile acestora.</w:t>
      </w:r>
    </w:p>
    <w:p w14:paraId="5FC6621E"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ANOFM, ANP </w:t>
      </w:r>
      <w:r>
        <w:rPr>
          <w:rFonts w:ascii="Times New Roman" w:hAnsi="Times New Roman" w:cs="Times New Roman"/>
          <w:b/>
          <w:sz w:val="24"/>
          <w:szCs w:val="24"/>
          <w:lang w:val="ro-RO"/>
        </w:rPr>
        <w:t xml:space="preserve">și </w:t>
      </w:r>
      <w:r w:rsidRPr="007D195F">
        <w:rPr>
          <w:rFonts w:ascii="Times New Roman" w:hAnsi="Times New Roman" w:cs="Times New Roman"/>
          <w:b/>
          <w:sz w:val="24"/>
          <w:szCs w:val="24"/>
          <w:lang w:val="ro-RO"/>
        </w:rPr>
        <w:t>ONG</w:t>
      </w:r>
      <w:r>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vor dezvolta și promova materiale informaționale privind oportunitățile de angajare în câmpul muncii, adaptate înțelesului deținuților; </w:t>
      </w:r>
      <w:r>
        <w:rPr>
          <w:rFonts w:ascii="Times New Roman" w:hAnsi="Times New Roman" w:cs="Times New Roman"/>
          <w:sz w:val="24"/>
          <w:szCs w:val="24"/>
          <w:lang w:val="ro-RO"/>
        </w:rPr>
        <w:t>v</w:t>
      </w:r>
      <w:r w:rsidRPr="007D195F">
        <w:rPr>
          <w:rFonts w:ascii="Times New Roman" w:hAnsi="Times New Roman" w:cs="Times New Roman"/>
          <w:sz w:val="24"/>
          <w:szCs w:val="24"/>
          <w:lang w:val="ro-RO"/>
        </w:rPr>
        <w:t>or elabora un leaflet simplu la eliberare cu pașii imediați și unde se pot adresa deținuții pentru un loc de muncă, cazare și alimentare temporară (biseric</w:t>
      </w:r>
      <w:r>
        <w:rPr>
          <w:rFonts w:ascii="Times New Roman" w:hAnsi="Times New Roman" w:cs="Times New Roman"/>
          <w:sz w:val="24"/>
          <w:szCs w:val="24"/>
          <w:lang w:val="ro-RO"/>
        </w:rPr>
        <w:t>ă</w:t>
      </w:r>
      <w:r w:rsidRPr="007D195F">
        <w:rPr>
          <w:rFonts w:ascii="Times New Roman" w:hAnsi="Times New Roman" w:cs="Times New Roman"/>
          <w:sz w:val="24"/>
          <w:szCs w:val="24"/>
          <w:lang w:val="ro-RO"/>
        </w:rPr>
        <w:t xml:space="preserve"> și confesiuni religioase) și angajare pe termen mediu și lung (ANOFM, ONG, altele). </w:t>
      </w:r>
    </w:p>
    <w:p w14:paraId="58AF10B5"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ANP, INP, ANOFM </w:t>
      </w:r>
      <w:r>
        <w:rPr>
          <w:rFonts w:ascii="Times New Roman" w:hAnsi="Times New Roman" w:cs="Times New Roman"/>
          <w:b/>
          <w:sz w:val="24"/>
          <w:szCs w:val="24"/>
          <w:lang w:val="ro-RO"/>
        </w:rPr>
        <w:t xml:space="preserve">și </w:t>
      </w:r>
      <w:r w:rsidRPr="007D195F">
        <w:rPr>
          <w:rFonts w:ascii="Times New Roman" w:hAnsi="Times New Roman" w:cs="Times New Roman"/>
          <w:b/>
          <w:sz w:val="24"/>
          <w:szCs w:val="24"/>
          <w:lang w:val="ro-RO"/>
        </w:rPr>
        <w:t>ONG</w:t>
      </w:r>
      <w:r>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vor evalua oportunitățile de instruire profesională a deținuților și o vor adapta în corespundere cu nevoile pieței de muncă din comunitate.</w:t>
      </w:r>
    </w:p>
    <w:p w14:paraId="4F20DA9A"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ONG, ANP </w:t>
      </w:r>
      <w:r>
        <w:rPr>
          <w:rFonts w:ascii="Times New Roman" w:hAnsi="Times New Roman" w:cs="Times New Roman"/>
          <w:b/>
          <w:sz w:val="24"/>
          <w:szCs w:val="24"/>
          <w:lang w:val="ro-RO"/>
        </w:rPr>
        <w:t xml:space="preserve">și </w:t>
      </w:r>
      <w:r w:rsidRPr="007D195F">
        <w:rPr>
          <w:rFonts w:ascii="Times New Roman" w:hAnsi="Times New Roman" w:cs="Times New Roman"/>
          <w:b/>
          <w:sz w:val="24"/>
          <w:szCs w:val="24"/>
          <w:lang w:val="ro-RO"/>
        </w:rPr>
        <w:t>INP</w:t>
      </w:r>
      <w:r>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vor motiva deținuții pregătiți pentru eliberare să menționeze despre </w:t>
      </w:r>
      <w:r>
        <w:rPr>
          <w:rFonts w:ascii="Times New Roman" w:hAnsi="Times New Roman" w:cs="Times New Roman"/>
          <w:sz w:val="24"/>
          <w:szCs w:val="24"/>
          <w:lang w:val="ro-RO"/>
        </w:rPr>
        <w:t>statutul</w:t>
      </w:r>
      <w:r w:rsidRPr="007D195F">
        <w:rPr>
          <w:rFonts w:ascii="Times New Roman" w:hAnsi="Times New Roman" w:cs="Times New Roman"/>
          <w:sz w:val="24"/>
          <w:szCs w:val="24"/>
          <w:lang w:val="ro-RO"/>
        </w:rPr>
        <w:t xml:space="preserve"> de fost deținut la angajare pentru a motiva angajatorul să beneficieze de subvenții de la ANOFM.</w:t>
      </w:r>
    </w:p>
    <w:p w14:paraId="3A6F2089"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ANP, Ministerul Educației, ANOFM, ONG </w:t>
      </w:r>
      <w:r>
        <w:rPr>
          <w:rFonts w:ascii="Times New Roman" w:hAnsi="Times New Roman" w:cs="Times New Roman"/>
          <w:b/>
          <w:sz w:val="24"/>
          <w:szCs w:val="24"/>
          <w:lang w:val="ro-RO"/>
        </w:rPr>
        <w:t xml:space="preserve">și </w:t>
      </w:r>
      <w:r w:rsidRPr="007D195F">
        <w:rPr>
          <w:rFonts w:ascii="Times New Roman" w:hAnsi="Times New Roman" w:cs="Times New Roman"/>
          <w:b/>
          <w:sz w:val="24"/>
          <w:szCs w:val="24"/>
          <w:lang w:val="ro-RO"/>
        </w:rPr>
        <w:t>Organizații</w:t>
      </w:r>
      <w:r>
        <w:rPr>
          <w:rFonts w:ascii="Times New Roman" w:hAnsi="Times New Roman" w:cs="Times New Roman"/>
          <w:b/>
          <w:sz w:val="24"/>
          <w:szCs w:val="24"/>
          <w:lang w:val="ro-RO"/>
        </w:rPr>
        <w:t>le</w:t>
      </w:r>
      <w:r w:rsidRPr="007D195F">
        <w:rPr>
          <w:rFonts w:ascii="Times New Roman" w:hAnsi="Times New Roman" w:cs="Times New Roman"/>
          <w:b/>
          <w:sz w:val="24"/>
          <w:szCs w:val="24"/>
          <w:lang w:val="ro-RO"/>
        </w:rPr>
        <w:t xml:space="preserve"> Internaționale</w:t>
      </w:r>
      <w:r>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vor elabora</w:t>
      </w:r>
      <w:r w:rsidRPr="007D195F">
        <w:rPr>
          <w:rFonts w:ascii="Times New Roman" w:hAnsi="Times New Roman" w:cs="Times New Roman"/>
          <w:sz w:val="24"/>
          <w:szCs w:val="24"/>
          <w:lang w:val="ro-RO"/>
        </w:rPr>
        <w:t xml:space="preserve"> cur</w:t>
      </w:r>
      <w:r>
        <w:rPr>
          <w:rFonts w:ascii="Times New Roman" w:hAnsi="Times New Roman" w:cs="Times New Roman"/>
          <w:sz w:val="24"/>
          <w:szCs w:val="24"/>
          <w:lang w:val="ro-RO"/>
        </w:rPr>
        <w:t>r</w:t>
      </w:r>
      <w:r w:rsidRPr="007D195F">
        <w:rPr>
          <w:rFonts w:ascii="Times New Roman" w:hAnsi="Times New Roman" w:cs="Times New Roman"/>
          <w:sz w:val="24"/>
          <w:szCs w:val="24"/>
          <w:lang w:val="ro-RO"/>
        </w:rPr>
        <w:t xml:space="preserve">icule de formare profesională și vocațională ajustată la cerințele de pe piața muncii. </w:t>
      </w:r>
      <w:r>
        <w:rPr>
          <w:rFonts w:ascii="Times New Roman" w:hAnsi="Times New Roman" w:cs="Times New Roman"/>
          <w:sz w:val="24"/>
          <w:szCs w:val="24"/>
          <w:lang w:val="ro-RO"/>
        </w:rPr>
        <w:t>Este necesară a</w:t>
      </w:r>
      <w:r w:rsidRPr="00793E95">
        <w:rPr>
          <w:rFonts w:ascii="Times New Roman" w:hAnsi="Times New Roman" w:cs="Times New Roman"/>
          <w:sz w:val="24"/>
          <w:szCs w:val="24"/>
          <w:lang w:val="ro-RO"/>
        </w:rPr>
        <w:t>ctualizarea anuală a cursurilor oferite deținuților în corelare cu necesitățile de pe piață muncii</w:t>
      </w:r>
      <w:r>
        <w:rPr>
          <w:rFonts w:ascii="Times New Roman" w:hAnsi="Times New Roman" w:cs="Times New Roman"/>
          <w:sz w:val="24"/>
          <w:szCs w:val="24"/>
          <w:lang w:val="ro-RO"/>
        </w:rPr>
        <w:t>,</w:t>
      </w:r>
      <w:r w:rsidRPr="00793E9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precum și </w:t>
      </w:r>
      <w:r w:rsidRPr="00793E95">
        <w:rPr>
          <w:rFonts w:ascii="Times New Roman" w:hAnsi="Times New Roman" w:cs="Times New Roman"/>
          <w:sz w:val="24"/>
          <w:szCs w:val="24"/>
          <w:lang w:val="ro-RO"/>
        </w:rPr>
        <w:t>diversificarea cursurilor oferite în cadrul fiecărei instituții penitenciare.</w:t>
      </w:r>
      <w:r w:rsidRPr="007D195F">
        <w:rPr>
          <w:rFonts w:ascii="Times New Roman" w:hAnsi="Times New Roman" w:cs="Times New Roman"/>
          <w:sz w:val="24"/>
          <w:szCs w:val="24"/>
          <w:lang w:val="ro-RO"/>
        </w:rPr>
        <w:t xml:space="preserve"> </w:t>
      </w:r>
    </w:p>
    <w:p w14:paraId="543FF266"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ANOFM, MJ </w:t>
      </w:r>
      <w:r>
        <w:rPr>
          <w:rFonts w:ascii="Times New Roman" w:hAnsi="Times New Roman" w:cs="Times New Roman"/>
          <w:b/>
          <w:sz w:val="24"/>
          <w:szCs w:val="24"/>
          <w:lang w:val="ro-RO"/>
        </w:rPr>
        <w:t xml:space="preserve">și </w:t>
      </w:r>
      <w:r w:rsidRPr="007D195F">
        <w:rPr>
          <w:rFonts w:ascii="Times New Roman" w:hAnsi="Times New Roman" w:cs="Times New Roman"/>
          <w:b/>
          <w:sz w:val="24"/>
          <w:szCs w:val="24"/>
          <w:lang w:val="ro-RO"/>
        </w:rPr>
        <w:t>ANP</w:t>
      </w:r>
      <w:r>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vor dezvolta</w:t>
      </w:r>
      <w:r w:rsidRPr="007D195F">
        <w:rPr>
          <w:rFonts w:ascii="Times New Roman" w:hAnsi="Times New Roman" w:cs="Times New Roman"/>
          <w:sz w:val="24"/>
          <w:szCs w:val="24"/>
          <w:lang w:val="ro-RO"/>
        </w:rPr>
        <w:t xml:space="preserve"> programe de angajare în timpul detenției subvenționate pentru a dezvolta abilitățile de muncă în rândul deținuților. </w:t>
      </w:r>
    </w:p>
    <w:p w14:paraId="34430999" w14:textId="77777777" w:rsidR="00562AAB" w:rsidRPr="007D195F" w:rsidRDefault="00562AAB" w:rsidP="00562AAB">
      <w:pPr>
        <w:spacing w:after="0" w:line="240" w:lineRule="auto"/>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lastRenderedPageBreak/>
        <w:t xml:space="preserve">MJ, ANOFM, ONG </w:t>
      </w:r>
      <w:r>
        <w:rPr>
          <w:rFonts w:ascii="Times New Roman" w:hAnsi="Times New Roman" w:cs="Times New Roman"/>
          <w:b/>
          <w:sz w:val="24"/>
          <w:szCs w:val="24"/>
          <w:lang w:val="ro-RO"/>
        </w:rPr>
        <w:t xml:space="preserve">și </w:t>
      </w:r>
      <w:r w:rsidRPr="007D195F">
        <w:rPr>
          <w:rFonts w:ascii="Times New Roman" w:hAnsi="Times New Roman" w:cs="Times New Roman"/>
          <w:b/>
          <w:sz w:val="24"/>
          <w:szCs w:val="24"/>
          <w:lang w:val="ro-RO"/>
        </w:rPr>
        <w:t>INP</w:t>
      </w:r>
      <w:r>
        <w:rPr>
          <w:rFonts w:ascii="Times New Roman" w:hAnsi="Times New Roman" w:cs="Times New Roman"/>
          <w:bCs/>
          <w:sz w:val="24"/>
          <w:szCs w:val="24"/>
          <w:lang w:val="ro-RO"/>
        </w:rPr>
        <w:t>:</w:t>
      </w:r>
      <w:r w:rsidRPr="007D195F">
        <w:rPr>
          <w:rFonts w:ascii="Times New Roman" w:hAnsi="Times New Roman" w:cs="Times New Roman"/>
          <w:sz w:val="24"/>
          <w:szCs w:val="24"/>
          <w:lang w:val="ro-RO"/>
        </w:rPr>
        <w:t xml:space="preserve"> vor realiza cartografierea tuturor întreprinderilor de stat, private și individuale care oferă posibilitate de cazare, mâncare, transport al angajaților (exemplu: Calea ferată, parcul de troleibuze și autobuse, șantiere de construcții, întreprinderi de cablaj, Franzeluța, etc). </w:t>
      </w:r>
    </w:p>
    <w:p w14:paraId="0AD4048F" w14:textId="77777777" w:rsidR="00562AAB" w:rsidRPr="007D195F" w:rsidRDefault="00562AAB" w:rsidP="00562AAB">
      <w:pPr>
        <w:spacing w:after="0" w:line="240" w:lineRule="auto"/>
        <w:jc w:val="both"/>
        <w:rPr>
          <w:rFonts w:ascii="Times New Roman" w:hAnsi="Times New Roman" w:cs="Times New Roman"/>
          <w:sz w:val="24"/>
          <w:szCs w:val="24"/>
          <w:lang w:val="ro-RO"/>
        </w:rPr>
      </w:pPr>
    </w:p>
    <w:p w14:paraId="02BF8A7D" w14:textId="77777777" w:rsidR="00562AAB" w:rsidRPr="007D195F" w:rsidRDefault="00562AAB" w:rsidP="00562AAB">
      <w:pPr>
        <w:pStyle w:val="Heading2"/>
        <w:numPr>
          <w:ilvl w:val="0"/>
          <w:numId w:val="2"/>
        </w:numPr>
        <w:spacing w:before="0" w:line="240" w:lineRule="auto"/>
        <w:rPr>
          <w:rFonts w:ascii="Times New Roman" w:hAnsi="Times New Roman" w:cs="Times New Roman"/>
          <w:sz w:val="24"/>
          <w:szCs w:val="24"/>
          <w:lang w:val="ro-RO"/>
        </w:rPr>
      </w:pPr>
      <w:bookmarkStart w:id="27" w:name="_Toc110500260"/>
      <w:bookmarkStart w:id="28" w:name="_Toc132237911"/>
      <w:r w:rsidRPr="007D195F">
        <w:rPr>
          <w:rFonts w:ascii="Times New Roman" w:hAnsi="Times New Roman" w:cs="Times New Roman"/>
          <w:sz w:val="24"/>
          <w:szCs w:val="24"/>
          <w:lang w:val="ro-RO"/>
        </w:rPr>
        <w:t>Monitorizarea și supravegherea foștilor deținuți</w:t>
      </w:r>
      <w:bookmarkEnd w:id="27"/>
      <w:bookmarkEnd w:id="28"/>
    </w:p>
    <w:p w14:paraId="09309B28"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Tranziția de la detenție la viața comunitară poate fi deosebit de dificilă pentru foștii deținuți. Aceștia se confruntă de obicei </w:t>
      </w:r>
      <w:r>
        <w:rPr>
          <w:rFonts w:ascii="Times New Roman" w:hAnsi="Times New Roman" w:cs="Times New Roman"/>
          <w:sz w:val="24"/>
          <w:szCs w:val="24"/>
          <w:lang w:val="ro-RO"/>
        </w:rPr>
        <w:t xml:space="preserve">cu </w:t>
      </w:r>
      <w:r w:rsidRPr="007D195F">
        <w:rPr>
          <w:rFonts w:ascii="Times New Roman" w:hAnsi="Times New Roman" w:cs="Times New Roman"/>
          <w:sz w:val="24"/>
          <w:szCs w:val="24"/>
          <w:lang w:val="ro-RO"/>
        </w:rPr>
        <w:t>anxietate și stres. Supravegherea după eliberare joacă un rol important în facilitarea reintegrării cu succes în societate și a reintegrării sociale. Supravegherea înseamnă mai mult decât monitorizarea respectării de către fostul deținut a termenilor eliberării sale. Supravegherea presupune gestionarea riscului, dobândirea și/sau distribuirea de resurse pentru a-i satisface nevoile și stabilirea și menținerea unor relații umane cu fostul deținut care să genereze încredere și motivare. Supravegherea include activitățile de observare, educare, sprijin, întărire a comportamentului pozitiv și pedepsire a comportamentului negativ. Supravegherea profesională include, ca componentă cheie, promovarea reintegrării sociale a fostului deținut, ținând cont de riscul de recidivă.</w:t>
      </w:r>
    </w:p>
    <w:p w14:paraId="28BCF46C"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Pentru a păstra siguranța comunității, APL trebuie, prin urmare, să dezvolte intervenții eficiente post-eliberare sau de îngrijire ulterioară, menite să ajute foștii deținuți să se reintegreze în comunitate și să renunțe la criminalitate. Programele de </w:t>
      </w:r>
      <w:r>
        <w:rPr>
          <w:rFonts w:ascii="Times New Roman" w:hAnsi="Times New Roman" w:cs="Times New Roman"/>
          <w:sz w:val="24"/>
          <w:szCs w:val="24"/>
          <w:lang w:val="ro-RO"/>
        </w:rPr>
        <w:t>reintegrare</w:t>
      </w:r>
      <w:r w:rsidRPr="007D195F">
        <w:rPr>
          <w:rFonts w:ascii="Times New Roman" w:hAnsi="Times New Roman" w:cs="Times New Roman"/>
          <w:sz w:val="24"/>
          <w:szCs w:val="24"/>
          <w:lang w:val="ro-RO"/>
        </w:rPr>
        <w:t xml:space="preserve"> pot oferi o modalitate foarte eficientă din punct de vedere al costurilor de prevenire a criminalității.</w:t>
      </w:r>
      <w:r>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Există abordări diferite pentru a sprijini reintrarea și reintegrarea socială a foștilor deținuți după închisoare. Unele dintre aceste intervenții includ </w:t>
      </w:r>
      <w:r w:rsidRPr="007D195F">
        <w:rPr>
          <w:rFonts w:ascii="Times New Roman" w:hAnsi="Times New Roman" w:cs="Times New Roman"/>
          <w:i/>
          <w:sz w:val="24"/>
          <w:szCs w:val="24"/>
          <w:lang w:val="ro-RO"/>
        </w:rPr>
        <w:t>o perioadă de supraveghere în comunitate</w:t>
      </w:r>
      <w:r w:rsidRPr="007D195F">
        <w:rPr>
          <w:rFonts w:ascii="Times New Roman" w:hAnsi="Times New Roman" w:cs="Times New Roman"/>
          <w:sz w:val="24"/>
          <w:szCs w:val="24"/>
          <w:lang w:val="ro-RO"/>
        </w:rPr>
        <w:t xml:space="preserve"> – adesea ca parte a unui program de eliberare condiționată, în timp ce altele se concentrează pe </w:t>
      </w:r>
      <w:r w:rsidRPr="007D195F">
        <w:rPr>
          <w:rFonts w:ascii="Times New Roman" w:hAnsi="Times New Roman" w:cs="Times New Roman"/>
          <w:i/>
          <w:sz w:val="24"/>
          <w:szCs w:val="24"/>
          <w:lang w:val="ro-RO"/>
        </w:rPr>
        <w:t>acordarea de asistență pentru a facilita tranziția</w:t>
      </w:r>
      <w:r w:rsidRPr="007D195F">
        <w:rPr>
          <w:rFonts w:ascii="Times New Roman" w:hAnsi="Times New Roman" w:cs="Times New Roman"/>
          <w:sz w:val="24"/>
          <w:szCs w:val="24"/>
          <w:lang w:val="ro-RO"/>
        </w:rPr>
        <w:t xml:space="preserve"> fostului deținut de la instituție de tip închis către comunitate.</w:t>
      </w:r>
    </w:p>
    <w:p w14:paraId="73F9A81E"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i/>
          <w:sz w:val="24"/>
          <w:szCs w:val="24"/>
          <w:lang w:val="ro-RO"/>
        </w:rPr>
        <w:t>Sprijinul social</w:t>
      </w:r>
      <w:r w:rsidRPr="007D195F">
        <w:rPr>
          <w:rFonts w:ascii="Times New Roman" w:hAnsi="Times New Roman" w:cs="Times New Roman"/>
          <w:sz w:val="24"/>
          <w:szCs w:val="24"/>
          <w:lang w:val="ro-RO"/>
        </w:rPr>
        <w:t>, de exemplu, poate atenua sentimentele de ostilitate din partea comunității față de deținut și atenua efectele potențialelor probleme psihologice.</w:t>
      </w:r>
    </w:p>
    <w:p w14:paraId="4BB37023" w14:textId="77777777" w:rsidR="00562AAB" w:rsidRPr="00033BC4" w:rsidRDefault="00562AAB" w:rsidP="00562AAB">
      <w:pPr>
        <w:jc w:val="both"/>
        <w:rPr>
          <w:rFonts w:ascii="Times New Roman" w:hAnsi="Times New Roman" w:cs="Times New Roman"/>
          <w:sz w:val="24"/>
          <w:szCs w:val="24"/>
          <w:lang w:val="en-GB"/>
        </w:rPr>
      </w:pPr>
      <w:r w:rsidRPr="007D195F">
        <w:rPr>
          <w:rFonts w:ascii="Times New Roman" w:hAnsi="Times New Roman" w:cs="Times New Roman"/>
          <w:sz w:val="24"/>
          <w:szCs w:val="24"/>
          <w:lang w:val="ro-RO"/>
        </w:rPr>
        <w:t xml:space="preserve">Întrucât foștii deținuți nu reprezintă un grup omogen, serviciile post-eliberare </w:t>
      </w:r>
      <w:r w:rsidRPr="007D195F">
        <w:rPr>
          <w:rFonts w:ascii="Times New Roman" w:hAnsi="Times New Roman" w:cs="Times New Roman"/>
          <w:i/>
          <w:sz w:val="24"/>
          <w:szCs w:val="24"/>
          <w:lang w:val="ro-RO"/>
        </w:rPr>
        <w:t>ar trebui să se bazeze pe o abordare individualizată de gestionare a cazului</w:t>
      </w:r>
      <w:r w:rsidRPr="007D195F">
        <w:rPr>
          <w:rFonts w:ascii="Times New Roman" w:hAnsi="Times New Roman" w:cs="Times New Roman"/>
          <w:sz w:val="24"/>
          <w:szCs w:val="24"/>
          <w:lang w:val="ro-RO"/>
        </w:rPr>
        <w:t xml:space="preserve"> și ar trebui să țină cont de factori precum antecedentele penale ale fostului infractor, durata pedepsei și orice nevoi speciale care rezultă, printre altele, din cauza tulburărilor legate de consum de alcool sau droguri, dizabilităților locomotorii sau mintale. Serviciile post-eliberare ar trebui să acopere o serie de intervenții și să fie completate de o anumită formă de supraveghere, după caz</w:t>
      </w:r>
      <w:r>
        <w:rPr>
          <w:rFonts w:ascii="Times New Roman" w:hAnsi="Times New Roman" w:cs="Times New Roman"/>
          <w:sz w:val="24"/>
          <w:szCs w:val="24"/>
          <w:lang w:val="ro-RO"/>
        </w:rPr>
        <w:t>.</w:t>
      </w:r>
    </w:p>
    <w:p w14:paraId="3DE1B9DE" w14:textId="77777777" w:rsidR="00562AAB" w:rsidRPr="007D195F" w:rsidRDefault="00562AAB" w:rsidP="00562A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Evaluarea Riscului</w:t>
      </w:r>
      <w:r w:rsidRPr="007D195F">
        <w:rPr>
          <w:rFonts w:ascii="Times New Roman" w:hAnsi="Times New Roman" w:cs="Times New Roman"/>
          <w:sz w:val="24"/>
          <w:szCs w:val="24"/>
          <w:lang w:val="ro-RO"/>
        </w:rPr>
        <w:t xml:space="preserve">                    </w:t>
      </w:r>
      <w:r w:rsidRPr="007D195F">
        <w:rPr>
          <w:rFonts w:ascii="Times New Roman" w:hAnsi="Times New Roman" w:cs="Times New Roman"/>
          <w:b/>
          <w:sz w:val="24"/>
          <w:szCs w:val="24"/>
          <w:lang w:val="ro-RO"/>
        </w:rPr>
        <w:t>Planificarea Cazului</w:t>
      </w:r>
      <w:r w:rsidRPr="007D195F">
        <w:rPr>
          <w:rFonts w:ascii="Times New Roman" w:hAnsi="Times New Roman" w:cs="Times New Roman"/>
          <w:sz w:val="24"/>
          <w:szCs w:val="24"/>
          <w:lang w:val="ro-RO"/>
        </w:rPr>
        <w:t xml:space="preserve">                     </w:t>
      </w:r>
      <w:r w:rsidRPr="007D195F">
        <w:rPr>
          <w:rFonts w:ascii="Times New Roman" w:hAnsi="Times New Roman" w:cs="Times New Roman"/>
          <w:b/>
          <w:sz w:val="24"/>
          <w:szCs w:val="24"/>
          <w:lang w:val="ro-RO"/>
        </w:rPr>
        <w:t>Implementarea Cazului</w:t>
      </w:r>
    </w:p>
    <w:p w14:paraId="17A45A9C" w14:textId="77777777" w:rsidR="00562AAB" w:rsidRPr="00E24223" w:rsidRDefault="00562AAB" w:rsidP="00562AA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2E74B5" w:themeColor="accent5" w:themeShade="BF"/>
          <w:sz w:val="24"/>
          <w:szCs w:val="24"/>
          <w:lang w:val="ro-RO"/>
        </w:rPr>
      </w:pPr>
      <w:r w:rsidRPr="00E24223">
        <w:rPr>
          <w:rFonts w:ascii="Times New Roman" w:hAnsi="Times New Roman" w:cs="Times New Roman"/>
          <w:color w:val="2E74B5" w:themeColor="accent5" w:themeShade="BF"/>
          <w:sz w:val="24"/>
          <w:szCs w:val="24"/>
          <w:lang w:val="ro-RO"/>
        </w:rPr>
        <w:t xml:space="preserve">(determină riscurile                 (identificarea intervențiilor                (finalizarea intervențiilor </w:t>
      </w:r>
    </w:p>
    <w:p w14:paraId="1734C7CD" w14:textId="77777777" w:rsidR="00562AAB" w:rsidRPr="00E24223" w:rsidRDefault="00562AAB" w:rsidP="00562AA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2E74B5" w:themeColor="accent5" w:themeShade="BF"/>
          <w:sz w:val="24"/>
          <w:szCs w:val="24"/>
          <w:lang w:val="ro-RO"/>
        </w:rPr>
      </w:pPr>
      <w:r w:rsidRPr="00E24223">
        <w:rPr>
          <w:rFonts w:ascii="Times New Roman" w:hAnsi="Times New Roman" w:cs="Times New Roman"/>
          <w:color w:val="2E74B5" w:themeColor="accent5" w:themeShade="BF"/>
          <w:sz w:val="24"/>
          <w:szCs w:val="24"/>
          <w:lang w:val="ro-RO"/>
        </w:rPr>
        <w:t xml:space="preserve">și nevoile acestora)                pentru a aborda riscurile și nevoile       pot implica trimiterea către </w:t>
      </w:r>
    </w:p>
    <w:p w14:paraId="5EE1AEA1" w14:textId="77777777" w:rsidR="00562AAB" w:rsidRPr="00E24223" w:rsidRDefault="00562AAB" w:rsidP="00562AA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2E74B5" w:themeColor="accent5" w:themeShade="BF"/>
          <w:sz w:val="24"/>
          <w:szCs w:val="24"/>
          <w:lang w:val="ro-RO"/>
        </w:rPr>
      </w:pPr>
      <w:r w:rsidRPr="00E24223">
        <w:rPr>
          <w:rFonts w:ascii="Times New Roman" w:hAnsi="Times New Roman" w:cs="Times New Roman"/>
          <w:color w:val="2E74B5" w:themeColor="accent5" w:themeShade="BF"/>
          <w:sz w:val="24"/>
          <w:szCs w:val="24"/>
          <w:lang w:val="ro-RO"/>
        </w:rPr>
        <w:t xml:space="preserve">                                                 pentru a le reabilita)                           programe relevante)</w:t>
      </w:r>
    </w:p>
    <w:p w14:paraId="4C72B358" w14:textId="77777777" w:rsidR="0080228C" w:rsidRDefault="0080228C" w:rsidP="00562AAB">
      <w:pPr>
        <w:jc w:val="both"/>
        <w:rPr>
          <w:rFonts w:ascii="Times New Roman" w:hAnsi="Times New Roman" w:cs="Times New Roman"/>
          <w:sz w:val="24"/>
          <w:szCs w:val="24"/>
          <w:lang w:val="ro-RO"/>
        </w:rPr>
      </w:pPr>
    </w:p>
    <w:p w14:paraId="12F5484F" w14:textId="38C0831D"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lastRenderedPageBreak/>
        <w:t>Diverse standarde și norme internaționale evidențiază nevoia de servicii post-eliberare, inclusiv (a) furnizarea de servicii de îngrijire ulterioară foștilor deținuți; (b) eliberarea anticipată din închisoare și supravegherea comunitară; și (c) rolul crucial al comunității în reintegrarea socială a foștilor deținuți.</w:t>
      </w:r>
    </w:p>
    <w:p w14:paraId="66E3AECD"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Numeroase țări au agenții specializate însărcinate să ofere asistență și supraveghere ulterioară deținuților recent eliberați. În unele cazuri, astfel de programe sunt oferite de serviciile de probațiune; în altele, acestea pot fi oferite de ONG-uri.</w:t>
      </w:r>
    </w:p>
    <w:p w14:paraId="47B5DFD7"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În Republica Moldova, responsabilitatea privind supravegherea și suportul post</w:t>
      </w:r>
      <w:r>
        <w:rPr>
          <w:rFonts w:ascii="Times New Roman" w:hAnsi="Times New Roman" w:cs="Times New Roman"/>
          <w:sz w:val="24"/>
          <w:szCs w:val="24"/>
          <w:lang w:val="ro-RO"/>
        </w:rPr>
        <w:t>-</w:t>
      </w:r>
      <w:r w:rsidRPr="007D195F">
        <w:rPr>
          <w:rFonts w:ascii="Times New Roman" w:hAnsi="Times New Roman" w:cs="Times New Roman"/>
          <w:sz w:val="24"/>
          <w:szCs w:val="24"/>
          <w:lang w:val="ro-RO"/>
        </w:rPr>
        <w:t>eliberare revine APL</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INP și ONG, după caz. În conformitate cu prevederile Legii </w:t>
      </w:r>
      <w:r>
        <w:rPr>
          <w:rFonts w:ascii="Times New Roman" w:hAnsi="Times New Roman" w:cs="Times New Roman"/>
          <w:sz w:val="24"/>
          <w:szCs w:val="24"/>
          <w:lang w:val="ro-RO"/>
        </w:rPr>
        <w:t xml:space="preserve">nr. </w:t>
      </w:r>
      <w:r w:rsidRPr="007D195F">
        <w:rPr>
          <w:rFonts w:ascii="Times New Roman" w:hAnsi="Times New Roman" w:cs="Times New Roman"/>
          <w:sz w:val="24"/>
          <w:szCs w:val="24"/>
          <w:lang w:val="ro-RO"/>
        </w:rPr>
        <w:t>297, autoritatea de bază a sistemului de stat de tutelă post</w:t>
      </w:r>
      <w:r>
        <w:rPr>
          <w:rFonts w:ascii="Times New Roman" w:hAnsi="Times New Roman" w:cs="Times New Roman"/>
          <w:sz w:val="24"/>
          <w:szCs w:val="24"/>
          <w:lang w:val="ro-RO"/>
        </w:rPr>
        <w:t>-</w:t>
      </w:r>
      <w:r w:rsidRPr="007D195F">
        <w:rPr>
          <w:rFonts w:ascii="Times New Roman" w:hAnsi="Times New Roman" w:cs="Times New Roman"/>
          <w:sz w:val="24"/>
          <w:szCs w:val="24"/>
          <w:lang w:val="ro-RO"/>
        </w:rPr>
        <w:t>penitenciară este Consiliul național de coordonare a activității de reintegrare socială a persoanelor eliberate din locurile de detenție</w:t>
      </w:r>
      <w:r w:rsidRPr="007D195F">
        <w:rPr>
          <w:rStyle w:val="FootnoteReference"/>
          <w:rFonts w:ascii="Times New Roman" w:hAnsi="Times New Roman" w:cs="Times New Roman"/>
          <w:sz w:val="24"/>
          <w:szCs w:val="24"/>
          <w:lang w:val="ro-RO"/>
        </w:rPr>
        <w:footnoteReference w:id="25"/>
      </w:r>
      <w:r w:rsidRPr="007D195F">
        <w:rPr>
          <w:rFonts w:ascii="Times New Roman" w:hAnsi="Times New Roman" w:cs="Times New Roman"/>
          <w:sz w:val="24"/>
          <w:szCs w:val="24"/>
          <w:lang w:val="ro-RO"/>
        </w:rPr>
        <w:t xml:space="preserve"> ce se instituie pe lângă Guvern. Chiar dacă existența unui astfel de organ este considerată pozitivă, acesta nu a funcționat ultimii ani, ultima componența fiind aprobată în anul 2015, prin Hotărârea de Guvern</w:t>
      </w:r>
      <w:r>
        <w:rPr>
          <w:rFonts w:ascii="Times New Roman" w:hAnsi="Times New Roman" w:cs="Times New Roman"/>
          <w:sz w:val="24"/>
          <w:szCs w:val="24"/>
          <w:lang w:val="ro-RO"/>
        </w:rPr>
        <w:t xml:space="preserve"> nr.</w:t>
      </w:r>
      <w:r w:rsidRPr="007D195F">
        <w:rPr>
          <w:rFonts w:ascii="Times New Roman" w:hAnsi="Times New Roman" w:cs="Times New Roman"/>
          <w:sz w:val="24"/>
          <w:szCs w:val="24"/>
          <w:lang w:val="ro-RO"/>
        </w:rPr>
        <w:t xml:space="preserve"> 746, care astăzi nu este actuală. Consiliul este un organ colegial, instituit pe lângă Guvern pe baze obşteşti, în scopul coordonării şi optimizării colaborării între organele din domeniul tutelei post</w:t>
      </w:r>
      <w:r>
        <w:rPr>
          <w:rFonts w:ascii="Times New Roman" w:hAnsi="Times New Roman" w:cs="Times New Roman"/>
          <w:sz w:val="24"/>
          <w:szCs w:val="24"/>
          <w:lang w:val="ro-RO"/>
        </w:rPr>
        <w:t>-</w:t>
      </w:r>
      <w:r w:rsidRPr="007D195F">
        <w:rPr>
          <w:rFonts w:ascii="Times New Roman" w:hAnsi="Times New Roman" w:cs="Times New Roman"/>
          <w:sz w:val="24"/>
          <w:szCs w:val="24"/>
          <w:lang w:val="ro-RO"/>
        </w:rPr>
        <w:t>penitenciare și eficientizării procesului de adaptare socială a persoanelor eliberate din locurile de detenţie şi al bunei desfăşurări a muncii în rândurile lor. Consiliul colaborează cu autorităţile publice centrale şi locale şi instituţiile internaţionale care au atribuţii în domeniul tutelei post</w:t>
      </w:r>
      <w:r>
        <w:rPr>
          <w:rFonts w:ascii="Times New Roman" w:hAnsi="Times New Roman" w:cs="Times New Roman"/>
          <w:sz w:val="24"/>
          <w:szCs w:val="24"/>
          <w:lang w:val="ro-RO"/>
        </w:rPr>
        <w:t>-</w:t>
      </w:r>
      <w:r w:rsidRPr="007D195F">
        <w:rPr>
          <w:rFonts w:ascii="Times New Roman" w:hAnsi="Times New Roman" w:cs="Times New Roman"/>
          <w:sz w:val="24"/>
          <w:szCs w:val="24"/>
          <w:lang w:val="ro-RO"/>
        </w:rPr>
        <w:t>penitenciare.</w:t>
      </w:r>
      <w:r w:rsidRPr="007D195F">
        <w:rPr>
          <w:rStyle w:val="FootnoteReference"/>
          <w:rFonts w:ascii="Times New Roman" w:hAnsi="Times New Roman" w:cs="Times New Roman"/>
          <w:sz w:val="24"/>
          <w:szCs w:val="24"/>
          <w:lang w:val="ro-RO"/>
        </w:rPr>
        <w:footnoteReference w:id="26"/>
      </w:r>
      <w:r w:rsidRPr="007D195F">
        <w:rPr>
          <w:rFonts w:ascii="Times New Roman" w:hAnsi="Times New Roman" w:cs="Times New Roman"/>
          <w:sz w:val="24"/>
          <w:szCs w:val="24"/>
          <w:lang w:val="ro-RO"/>
        </w:rPr>
        <w:t xml:space="preserve"> Conform atribuțiilor, Consiliul desfăşoară vizite de monitorizare a organelor implicate în sistemul tutelei post</w:t>
      </w:r>
      <w:r>
        <w:rPr>
          <w:rFonts w:ascii="Times New Roman" w:hAnsi="Times New Roman" w:cs="Times New Roman"/>
          <w:sz w:val="24"/>
          <w:szCs w:val="24"/>
          <w:lang w:val="ro-RO"/>
        </w:rPr>
        <w:t>-</w:t>
      </w:r>
      <w:r w:rsidRPr="007D195F">
        <w:rPr>
          <w:rFonts w:ascii="Times New Roman" w:hAnsi="Times New Roman" w:cs="Times New Roman"/>
          <w:sz w:val="24"/>
          <w:szCs w:val="24"/>
          <w:lang w:val="ro-RO"/>
        </w:rPr>
        <w:t>penitenciare; asigură aplicarea de către autorităţile publice centrale şi locale a prevederilor legislaţiei în domeniul tutelei post</w:t>
      </w:r>
      <w:r>
        <w:rPr>
          <w:rFonts w:ascii="Times New Roman" w:hAnsi="Times New Roman" w:cs="Times New Roman"/>
          <w:sz w:val="24"/>
          <w:szCs w:val="24"/>
          <w:lang w:val="ro-RO"/>
        </w:rPr>
        <w:t>-</w:t>
      </w:r>
      <w:r w:rsidRPr="007D195F">
        <w:rPr>
          <w:rFonts w:ascii="Times New Roman" w:hAnsi="Times New Roman" w:cs="Times New Roman"/>
          <w:sz w:val="24"/>
          <w:szCs w:val="24"/>
          <w:lang w:val="ro-RO"/>
        </w:rPr>
        <w:t>penitenciare; elaborează raportul anual cu privire la implementarea Legii nr.</w:t>
      </w:r>
      <w:r>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297-XIV din 24 februarie 1999 cu privire la adaptarea socială a persoanelor eliberate din locurile de detenţie şi prezentarea acestuia Guvernului și altele. </w:t>
      </w:r>
      <w:r w:rsidRPr="007D195F">
        <w:rPr>
          <w:rFonts w:ascii="Times New Roman" w:hAnsi="Times New Roman" w:cs="Times New Roman"/>
          <w:b/>
          <w:sz w:val="24"/>
          <w:szCs w:val="24"/>
          <w:lang w:val="ro-RO"/>
        </w:rPr>
        <w:t>Cu regret, funcționalitatea actuală a acestui Consiliu nu este asigurată și nu există informații publice privind activitățile realizate din 2015</w:t>
      </w:r>
      <w:r w:rsidRPr="007D195F">
        <w:rPr>
          <w:rFonts w:ascii="Times New Roman" w:hAnsi="Times New Roman" w:cs="Times New Roman"/>
          <w:sz w:val="24"/>
          <w:szCs w:val="24"/>
          <w:lang w:val="ro-RO"/>
        </w:rPr>
        <w:t>.</w:t>
      </w:r>
    </w:p>
    <w:p w14:paraId="27590E21"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b/>
          <w:sz w:val="24"/>
          <w:szCs w:val="24"/>
          <w:lang w:val="ro-RO"/>
        </w:rPr>
        <w:t xml:space="preserve">Supravegherea la nivel de comunitate prin intermediul Probațiunii: </w:t>
      </w:r>
      <w:r w:rsidRPr="007D195F">
        <w:rPr>
          <w:rFonts w:ascii="Times New Roman" w:hAnsi="Times New Roman" w:cs="Times New Roman"/>
          <w:sz w:val="24"/>
          <w:szCs w:val="24"/>
          <w:lang w:val="ro-RO"/>
        </w:rPr>
        <w:t xml:space="preserve">Ponderea condamnării cu suspendare condiționată a executării pedepsei este suficient de mare. Aproape jumătate din munca birourilor de probaţiune constă în supravegherea persoanelor </w:t>
      </w:r>
      <w:r>
        <w:rPr>
          <w:rFonts w:ascii="Times New Roman" w:hAnsi="Times New Roman" w:cs="Times New Roman"/>
          <w:sz w:val="24"/>
          <w:szCs w:val="24"/>
          <w:lang w:val="ro-RO"/>
        </w:rPr>
        <w:t>liberate</w:t>
      </w:r>
      <w:r w:rsidRPr="007D195F">
        <w:rPr>
          <w:rFonts w:ascii="Times New Roman" w:hAnsi="Times New Roman" w:cs="Times New Roman"/>
          <w:sz w:val="24"/>
          <w:szCs w:val="24"/>
          <w:lang w:val="ro-RO"/>
        </w:rPr>
        <w:t xml:space="preserve"> de pedeapsă cu aplicarea instituțiilor suspendării condiţionate, liberării condiționate, amânării executării pedepsei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a</w:t>
      </w:r>
      <w:r w:rsidRPr="007D195F">
        <w:rPr>
          <w:rFonts w:ascii="Times New Roman" w:hAnsi="Times New Roman" w:cs="Times New Roman"/>
          <w:sz w:val="24"/>
          <w:szCs w:val="24"/>
          <w:lang w:val="ro-RO"/>
        </w:rPr>
        <w:t>ctivitatea de supraveghere, fiind centrată pe două dimensiuni: control şi asistare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c</w:t>
      </w:r>
      <w:r w:rsidRPr="007D195F">
        <w:rPr>
          <w:rFonts w:ascii="Times New Roman" w:hAnsi="Times New Roman" w:cs="Times New Roman"/>
          <w:sz w:val="24"/>
          <w:szCs w:val="24"/>
          <w:lang w:val="ro-RO"/>
        </w:rPr>
        <w:t xml:space="preserve">ontrolul </w:t>
      </w:r>
      <w:r>
        <w:rPr>
          <w:rFonts w:ascii="Times New Roman" w:hAnsi="Times New Roman" w:cs="Times New Roman"/>
          <w:sz w:val="24"/>
          <w:szCs w:val="24"/>
          <w:lang w:val="ro-RO"/>
        </w:rPr>
        <w:t>constă</w:t>
      </w:r>
      <w:r w:rsidRPr="007D195F">
        <w:rPr>
          <w:rFonts w:ascii="Times New Roman" w:hAnsi="Times New Roman" w:cs="Times New Roman"/>
          <w:sz w:val="24"/>
          <w:szCs w:val="24"/>
          <w:lang w:val="ro-RO"/>
        </w:rPr>
        <w:t xml:space="preserve"> în verificarea modului în care persoana sancționată respectă obligaţiile impuse de către instanţa de judecată, iar </w:t>
      </w:r>
      <w:r>
        <w:rPr>
          <w:rFonts w:ascii="Times New Roman" w:hAnsi="Times New Roman" w:cs="Times New Roman"/>
          <w:sz w:val="24"/>
          <w:szCs w:val="24"/>
          <w:lang w:val="ro-RO"/>
        </w:rPr>
        <w:t>asistarea</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îmbină</w:t>
      </w:r>
      <w:r w:rsidRPr="007D195F">
        <w:rPr>
          <w:rFonts w:ascii="Times New Roman" w:hAnsi="Times New Roman" w:cs="Times New Roman"/>
          <w:sz w:val="24"/>
          <w:szCs w:val="24"/>
          <w:lang w:val="ro-RO"/>
        </w:rPr>
        <w:t xml:space="preserve"> intervenţia psihologică </w:t>
      </w:r>
      <w:r>
        <w:rPr>
          <w:rFonts w:ascii="Times New Roman" w:hAnsi="Times New Roman" w:cs="Times New Roman"/>
          <w:sz w:val="24"/>
          <w:szCs w:val="24"/>
          <w:lang w:val="ro-RO"/>
        </w:rPr>
        <w:t xml:space="preserve">și </w:t>
      </w:r>
      <w:r w:rsidRPr="007D195F">
        <w:rPr>
          <w:rFonts w:ascii="Times New Roman" w:hAnsi="Times New Roman" w:cs="Times New Roman"/>
          <w:sz w:val="24"/>
          <w:szCs w:val="24"/>
          <w:lang w:val="ro-RO"/>
        </w:rPr>
        <w:t xml:space="preserve">intervenția socială. </w:t>
      </w:r>
    </w:p>
    <w:p w14:paraId="1E7FC55B"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În vederea susținerii procesului de reintegrare socială și a celui de schimbare comportamentală, consilierii de probațiune au oferit în număr de 1347 servicii de sprijin, din perspectiva asistenței și </w:t>
      </w:r>
      <w:r>
        <w:rPr>
          <w:rFonts w:ascii="Times New Roman" w:hAnsi="Times New Roman" w:cs="Times New Roman"/>
          <w:sz w:val="24"/>
          <w:szCs w:val="24"/>
          <w:lang w:val="ro-RO"/>
        </w:rPr>
        <w:t>consilierii</w:t>
      </w:r>
      <w:r w:rsidRPr="007D195F">
        <w:rPr>
          <w:rFonts w:ascii="Times New Roman" w:hAnsi="Times New Roman" w:cs="Times New Roman"/>
          <w:sz w:val="24"/>
          <w:szCs w:val="24"/>
          <w:lang w:val="ro-RO"/>
        </w:rPr>
        <w:t xml:space="preserve">. Birourile de probaţiune </w:t>
      </w:r>
      <w:r>
        <w:rPr>
          <w:rFonts w:ascii="Times New Roman" w:hAnsi="Times New Roman" w:cs="Times New Roman"/>
          <w:sz w:val="24"/>
          <w:szCs w:val="24"/>
          <w:lang w:val="ro-RO"/>
        </w:rPr>
        <w:t>au</w:t>
      </w:r>
      <w:r w:rsidRPr="007D195F">
        <w:rPr>
          <w:rFonts w:ascii="Times New Roman" w:hAnsi="Times New Roman" w:cs="Times New Roman"/>
          <w:sz w:val="24"/>
          <w:szCs w:val="24"/>
          <w:lang w:val="ro-RO"/>
        </w:rPr>
        <w:t xml:space="preserve"> dezvoltat un mecanism eficient de colaborare cu instituţiile din comunitate cu competențe în asistarea integrată a subiecților cu nevoi speciale, însă cele mai valorificate parteneriate sunt cele cu Agențiile Teritoriale pentru Ocuparea Forţei de Muncă, </w:t>
      </w:r>
      <w:r w:rsidRPr="007D195F">
        <w:rPr>
          <w:rFonts w:ascii="Times New Roman" w:hAnsi="Times New Roman" w:cs="Times New Roman"/>
          <w:sz w:val="24"/>
          <w:szCs w:val="24"/>
          <w:lang w:val="ro-RO"/>
        </w:rPr>
        <w:lastRenderedPageBreak/>
        <w:t xml:space="preserve">Direcţia Asistenţă Socială şi Protecţia Familiei, Administraţia Publică Locală, Centre de plasament, Centre de zi, Instituţii de învățământ. Asistența acordată în 2021 cu implicarea partenerilor comunitari reiese din paleta de nevoi și probleme ale subiecților probațiunii: oferirea cursurilor gratuite de formare profesională – 158 persoane, angajare în câmpul muncii – 159 persoane, plasament temporar – 7 persoane, ajutoare materiale – 112 persoane, consiliere psihologică – 96 persoane, asistenţă privind perfectarea actelor de identitate/restabilirea actelor de identitate – 152 persoane. Activităţi de resocializare desfăşurate pe parcursul anului 2021 de către INP </w:t>
      </w:r>
      <w:r>
        <w:rPr>
          <w:rFonts w:ascii="Times New Roman" w:hAnsi="Times New Roman" w:cs="Times New Roman"/>
          <w:sz w:val="24"/>
          <w:szCs w:val="24"/>
          <w:lang w:val="ro-RO"/>
        </w:rPr>
        <w:t>sunt</w:t>
      </w:r>
      <w:r w:rsidRPr="007D195F">
        <w:rPr>
          <w:rFonts w:ascii="Times New Roman" w:hAnsi="Times New Roman" w:cs="Times New Roman"/>
          <w:sz w:val="24"/>
          <w:szCs w:val="24"/>
          <w:lang w:val="ro-RO"/>
        </w:rPr>
        <w:t xml:space="preserve"> prezentat</w:t>
      </w:r>
      <w:r>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în Raportul de activitate pentru 2021 (vezi tabelul de mai jos). </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5529"/>
        <w:gridCol w:w="992"/>
        <w:gridCol w:w="1276"/>
        <w:gridCol w:w="1293"/>
      </w:tblGrid>
      <w:tr w:rsidR="00562AAB" w:rsidRPr="007D195F" w14:paraId="038F37B2" w14:textId="77777777" w:rsidTr="00562AAB">
        <w:trPr>
          <w:trHeight w:val="269"/>
        </w:trPr>
        <w:tc>
          <w:tcPr>
            <w:tcW w:w="6057" w:type="dxa"/>
            <w:gridSpan w:val="2"/>
          </w:tcPr>
          <w:p w14:paraId="26C304D5"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bookmarkStart w:id="29" w:name="_Hlk131615209"/>
            <w:r w:rsidRPr="007D195F">
              <w:rPr>
                <w:rFonts w:ascii="Times New Roman" w:hAnsi="Times New Roman" w:cs="Times New Roman"/>
                <w:b/>
                <w:bCs/>
                <w:color w:val="000000"/>
                <w:sz w:val="24"/>
                <w:szCs w:val="24"/>
                <w:lang w:val="ro-RO"/>
              </w:rPr>
              <w:t xml:space="preserve">Instituţia implicată/Serviciile prestate </w:t>
            </w:r>
          </w:p>
        </w:tc>
        <w:tc>
          <w:tcPr>
            <w:tcW w:w="3561" w:type="dxa"/>
            <w:gridSpan w:val="3"/>
          </w:tcPr>
          <w:p w14:paraId="229D31E1"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b/>
                <w:bCs/>
                <w:color w:val="000000"/>
                <w:sz w:val="24"/>
                <w:szCs w:val="24"/>
                <w:lang w:val="ro-RO"/>
              </w:rPr>
              <w:t xml:space="preserve">Nr. subiecţilor probaţiunii care au beneficiat de servicii </w:t>
            </w:r>
          </w:p>
        </w:tc>
      </w:tr>
      <w:tr w:rsidR="00562AAB" w:rsidRPr="007D195F" w14:paraId="07D18F95" w14:textId="77777777" w:rsidTr="00562AAB">
        <w:trPr>
          <w:trHeight w:val="107"/>
        </w:trPr>
        <w:tc>
          <w:tcPr>
            <w:tcW w:w="6060" w:type="dxa"/>
            <w:gridSpan w:val="2"/>
          </w:tcPr>
          <w:p w14:paraId="2858488F" w14:textId="77777777" w:rsidR="00562AAB" w:rsidRPr="00DE4580"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DE4580">
              <w:rPr>
                <w:rFonts w:ascii="Times New Roman" w:hAnsi="Times New Roman" w:cs="Times New Roman"/>
                <w:b/>
                <w:bCs/>
                <w:color w:val="000000"/>
                <w:sz w:val="24"/>
                <w:szCs w:val="24"/>
                <w:lang w:val="ro-RO"/>
              </w:rPr>
              <w:t xml:space="preserve"> </w:t>
            </w:r>
          </w:p>
        </w:tc>
        <w:tc>
          <w:tcPr>
            <w:tcW w:w="989" w:type="dxa"/>
          </w:tcPr>
          <w:p w14:paraId="5DE465D2" w14:textId="77777777" w:rsidR="00562AAB" w:rsidRPr="00DE4580" w:rsidRDefault="00562AAB" w:rsidP="00562AAB">
            <w:pPr>
              <w:autoSpaceDE w:val="0"/>
              <w:autoSpaceDN w:val="0"/>
              <w:adjustRightInd w:val="0"/>
              <w:spacing w:after="0" w:line="240" w:lineRule="auto"/>
              <w:rPr>
                <w:rFonts w:ascii="Times New Roman" w:hAnsi="Times New Roman" w:cs="Times New Roman"/>
                <w:b/>
                <w:bCs/>
                <w:color w:val="000000"/>
                <w:sz w:val="24"/>
                <w:szCs w:val="24"/>
                <w:lang w:val="ro-RO"/>
              </w:rPr>
            </w:pPr>
            <w:r w:rsidRPr="00DE4580">
              <w:rPr>
                <w:rFonts w:ascii="Times New Roman" w:hAnsi="Times New Roman" w:cs="Times New Roman"/>
                <w:b/>
                <w:bCs/>
                <w:color w:val="000000"/>
                <w:sz w:val="24"/>
                <w:szCs w:val="24"/>
                <w:lang w:val="ro-RO"/>
              </w:rPr>
              <w:t>minori</w:t>
            </w:r>
          </w:p>
        </w:tc>
        <w:tc>
          <w:tcPr>
            <w:tcW w:w="1276" w:type="dxa"/>
          </w:tcPr>
          <w:p w14:paraId="1E231B42" w14:textId="77777777" w:rsidR="00562AAB" w:rsidRPr="00DE4580"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DE4580">
              <w:rPr>
                <w:rFonts w:ascii="Times New Roman" w:hAnsi="Times New Roman" w:cs="Times New Roman"/>
                <w:b/>
                <w:bCs/>
                <w:color w:val="000000"/>
                <w:sz w:val="24"/>
                <w:szCs w:val="24"/>
                <w:lang w:val="ro-RO"/>
              </w:rPr>
              <w:t xml:space="preserve">adulți </w:t>
            </w:r>
          </w:p>
        </w:tc>
        <w:tc>
          <w:tcPr>
            <w:tcW w:w="1293" w:type="dxa"/>
          </w:tcPr>
          <w:p w14:paraId="43D97104" w14:textId="77777777" w:rsidR="00562AAB" w:rsidRPr="00DE4580"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DE4580">
              <w:rPr>
                <w:rFonts w:ascii="Times New Roman" w:hAnsi="Times New Roman" w:cs="Times New Roman"/>
                <w:b/>
                <w:bCs/>
                <w:color w:val="000000"/>
                <w:sz w:val="24"/>
                <w:szCs w:val="24"/>
                <w:lang w:val="ro-RO"/>
              </w:rPr>
              <w:t xml:space="preserve">Total </w:t>
            </w:r>
          </w:p>
        </w:tc>
      </w:tr>
      <w:tr w:rsidR="00562AAB" w:rsidRPr="007D195F" w14:paraId="65367247" w14:textId="77777777" w:rsidTr="00562AAB">
        <w:trPr>
          <w:trHeight w:val="427"/>
        </w:trPr>
        <w:tc>
          <w:tcPr>
            <w:tcW w:w="529" w:type="dxa"/>
          </w:tcPr>
          <w:p w14:paraId="0D7DF48A" w14:textId="77777777" w:rsidR="00562AAB" w:rsidRPr="007D195F" w:rsidRDefault="00562AAB" w:rsidP="00562AAB">
            <w:pPr>
              <w:autoSpaceDE w:val="0"/>
              <w:autoSpaceDN w:val="0"/>
              <w:adjustRightInd w:val="0"/>
              <w:spacing w:after="0" w:line="240" w:lineRule="auto"/>
              <w:rPr>
                <w:rFonts w:ascii="Times New Roman" w:hAnsi="Times New Roman" w:cs="Times New Roman"/>
                <w:sz w:val="24"/>
                <w:szCs w:val="24"/>
                <w:lang w:val="ro-RO"/>
              </w:rPr>
            </w:pPr>
          </w:p>
          <w:p w14:paraId="341B0875"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b/>
                <w:bCs/>
                <w:color w:val="000000"/>
                <w:sz w:val="24"/>
                <w:szCs w:val="24"/>
                <w:lang w:val="ro-RO"/>
              </w:rPr>
              <w:t xml:space="preserve">1. </w:t>
            </w:r>
          </w:p>
          <w:p w14:paraId="0C203E6F"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p>
        </w:tc>
        <w:tc>
          <w:tcPr>
            <w:tcW w:w="5528" w:type="dxa"/>
          </w:tcPr>
          <w:p w14:paraId="4C07D834"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Agenţia Pentru Ocuparea Forţei de Muncă </w:t>
            </w:r>
          </w:p>
          <w:p w14:paraId="63FE1F5A"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w:t>
            </w:r>
            <w:r>
              <w:rPr>
                <w:rFonts w:ascii="Times New Roman" w:hAnsi="Times New Roman" w:cs="Times New Roman"/>
                <w:i/>
                <w:iCs/>
                <w:color w:val="000000"/>
                <w:sz w:val="24"/>
                <w:szCs w:val="24"/>
                <w:lang w:val="ro-RO"/>
              </w:rPr>
              <w:t>o</w:t>
            </w:r>
            <w:r w:rsidRPr="007D195F">
              <w:rPr>
                <w:rFonts w:ascii="Times New Roman" w:hAnsi="Times New Roman" w:cs="Times New Roman"/>
                <w:i/>
                <w:iCs/>
                <w:color w:val="000000"/>
                <w:sz w:val="24"/>
                <w:szCs w:val="24"/>
                <w:lang w:val="ro-RO"/>
              </w:rPr>
              <w:t xml:space="preserve">ferirea cursurilor gratuite de formare profesională; </w:t>
            </w:r>
            <w:r>
              <w:rPr>
                <w:rFonts w:ascii="Times New Roman" w:hAnsi="Times New Roman" w:cs="Times New Roman"/>
                <w:i/>
                <w:iCs/>
                <w:color w:val="000000"/>
                <w:sz w:val="24"/>
                <w:szCs w:val="24"/>
                <w:lang w:val="ro-RO"/>
              </w:rPr>
              <w:t>a</w:t>
            </w:r>
            <w:r w:rsidRPr="007D195F">
              <w:rPr>
                <w:rFonts w:ascii="Times New Roman" w:hAnsi="Times New Roman" w:cs="Times New Roman"/>
                <w:i/>
                <w:iCs/>
                <w:color w:val="000000"/>
                <w:sz w:val="24"/>
                <w:szCs w:val="24"/>
                <w:lang w:val="ro-RO"/>
              </w:rPr>
              <w:t>ngajarea în câmpul muncii</w:t>
            </w:r>
            <w:r w:rsidRPr="007D195F">
              <w:rPr>
                <w:rFonts w:ascii="Times New Roman" w:hAnsi="Times New Roman" w:cs="Times New Roman"/>
                <w:color w:val="000000"/>
                <w:sz w:val="24"/>
                <w:szCs w:val="24"/>
                <w:lang w:val="ro-RO"/>
              </w:rPr>
              <w:t xml:space="preserve">) </w:t>
            </w:r>
          </w:p>
        </w:tc>
        <w:tc>
          <w:tcPr>
            <w:tcW w:w="992" w:type="dxa"/>
          </w:tcPr>
          <w:p w14:paraId="27059F15"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4 </w:t>
            </w:r>
          </w:p>
        </w:tc>
        <w:tc>
          <w:tcPr>
            <w:tcW w:w="1276" w:type="dxa"/>
          </w:tcPr>
          <w:p w14:paraId="1DB4A4E0"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158 </w:t>
            </w:r>
          </w:p>
        </w:tc>
        <w:tc>
          <w:tcPr>
            <w:tcW w:w="1293" w:type="dxa"/>
          </w:tcPr>
          <w:p w14:paraId="3625DA5A"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b/>
                <w:bCs/>
                <w:color w:val="000000"/>
                <w:sz w:val="24"/>
                <w:szCs w:val="24"/>
                <w:lang w:val="ro-RO"/>
              </w:rPr>
              <w:t xml:space="preserve">162 </w:t>
            </w:r>
          </w:p>
        </w:tc>
      </w:tr>
      <w:tr w:rsidR="00562AAB" w:rsidRPr="007D195F" w14:paraId="26731E60" w14:textId="77777777" w:rsidTr="00562AAB">
        <w:trPr>
          <w:trHeight w:val="584"/>
        </w:trPr>
        <w:tc>
          <w:tcPr>
            <w:tcW w:w="529" w:type="dxa"/>
          </w:tcPr>
          <w:p w14:paraId="74CB07D9" w14:textId="77777777" w:rsidR="00562AAB" w:rsidRPr="007D195F" w:rsidRDefault="00562AAB" w:rsidP="00562AAB">
            <w:pPr>
              <w:autoSpaceDE w:val="0"/>
              <w:autoSpaceDN w:val="0"/>
              <w:adjustRightInd w:val="0"/>
              <w:spacing w:after="0" w:line="240" w:lineRule="auto"/>
              <w:rPr>
                <w:rFonts w:ascii="Times New Roman" w:hAnsi="Times New Roman" w:cs="Times New Roman"/>
                <w:sz w:val="24"/>
                <w:szCs w:val="24"/>
                <w:lang w:val="ro-RO"/>
              </w:rPr>
            </w:pPr>
          </w:p>
          <w:p w14:paraId="2BF90BEA"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b/>
                <w:bCs/>
                <w:color w:val="000000"/>
                <w:sz w:val="24"/>
                <w:szCs w:val="24"/>
                <w:lang w:val="ro-RO"/>
              </w:rPr>
              <w:t xml:space="preserve">2. </w:t>
            </w:r>
          </w:p>
          <w:p w14:paraId="0C4AE20F"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p>
        </w:tc>
        <w:tc>
          <w:tcPr>
            <w:tcW w:w="5528" w:type="dxa"/>
          </w:tcPr>
          <w:p w14:paraId="2FCF08F4"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Administraţia Publică Locală </w:t>
            </w:r>
          </w:p>
          <w:p w14:paraId="349758A0"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w:t>
            </w:r>
            <w:r>
              <w:rPr>
                <w:rFonts w:ascii="Times New Roman" w:hAnsi="Times New Roman" w:cs="Times New Roman"/>
                <w:i/>
                <w:iCs/>
                <w:color w:val="000000"/>
                <w:sz w:val="24"/>
                <w:szCs w:val="24"/>
                <w:lang w:val="ro-RO"/>
              </w:rPr>
              <w:t>a</w:t>
            </w:r>
            <w:r w:rsidRPr="007D195F">
              <w:rPr>
                <w:rFonts w:ascii="Times New Roman" w:hAnsi="Times New Roman" w:cs="Times New Roman"/>
                <w:i/>
                <w:iCs/>
                <w:color w:val="000000"/>
                <w:sz w:val="24"/>
                <w:szCs w:val="24"/>
                <w:lang w:val="ro-RO"/>
              </w:rPr>
              <w:t xml:space="preserve">jutor social și material; </w:t>
            </w:r>
            <w:r>
              <w:rPr>
                <w:rFonts w:ascii="Times New Roman" w:hAnsi="Times New Roman" w:cs="Times New Roman"/>
                <w:i/>
                <w:iCs/>
                <w:color w:val="000000"/>
                <w:sz w:val="24"/>
                <w:szCs w:val="24"/>
                <w:lang w:val="ro-RO"/>
              </w:rPr>
              <w:t>i</w:t>
            </w:r>
            <w:r w:rsidRPr="007D195F">
              <w:rPr>
                <w:rFonts w:ascii="Times New Roman" w:hAnsi="Times New Roman" w:cs="Times New Roman"/>
                <w:i/>
                <w:iCs/>
                <w:color w:val="000000"/>
                <w:sz w:val="24"/>
                <w:szCs w:val="24"/>
                <w:lang w:val="ro-RO"/>
              </w:rPr>
              <w:t xml:space="preserve">dentificarea spațiului locativ; </w:t>
            </w:r>
            <w:r>
              <w:rPr>
                <w:rFonts w:ascii="Times New Roman" w:hAnsi="Times New Roman" w:cs="Times New Roman"/>
                <w:i/>
                <w:iCs/>
                <w:color w:val="000000"/>
                <w:sz w:val="24"/>
                <w:szCs w:val="24"/>
                <w:lang w:val="ro-RO"/>
              </w:rPr>
              <w:t>a</w:t>
            </w:r>
            <w:r w:rsidRPr="007D195F">
              <w:rPr>
                <w:rFonts w:ascii="Times New Roman" w:hAnsi="Times New Roman" w:cs="Times New Roman"/>
                <w:i/>
                <w:iCs/>
                <w:color w:val="000000"/>
                <w:sz w:val="24"/>
                <w:szCs w:val="24"/>
                <w:lang w:val="ro-RO"/>
              </w:rPr>
              <w:t>ctivități cultural-educative</w:t>
            </w:r>
            <w:r w:rsidRPr="007D195F">
              <w:rPr>
                <w:rFonts w:ascii="Times New Roman" w:hAnsi="Times New Roman" w:cs="Times New Roman"/>
                <w:color w:val="000000"/>
                <w:sz w:val="24"/>
                <w:szCs w:val="24"/>
                <w:lang w:val="ro-RO"/>
              </w:rPr>
              <w:t xml:space="preserve">) </w:t>
            </w:r>
          </w:p>
        </w:tc>
        <w:tc>
          <w:tcPr>
            <w:tcW w:w="992" w:type="dxa"/>
          </w:tcPr>
          <w:p w14:paraId="2D2FBFC1"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53 </w:t>
            </w:r>
          </w:p>
        </w:tc>
        <w:tc>
          <w:tcPr>
            <w:tcW w:w="1276" w:type="dxa"/>
          </w:tcPr>
          <w:p w14:paraId="1BDC097C"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169 </w:t>
            </w:r>
          </w:p>
        </w:tc>
        <w:tc>
          <w:tcPr>
            <w:tcW w:w="1293" w:type="dxa"/>
          </w:tcPr>
          <w:p w14:paraId="6364A0A1"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b/>
                <w:bCs/>
                <w:color w:val="000000"/>
                <w:sz w:val="24"/>
                <w:szCs w:val="24"/>
                <w:lang w:val="ro-RO"/>
              </w:rPr>
              <w:t xml:space="preserve">222 </w:t>
            </w:r>
          </w:p>
        </w:tc>
      </w:tr>
      <w:tr w:rsidR="00562AAB" w:rsidRPr="007D195F" w14:paraId="5F339B67" w14:textId="77777777" w:rsidTr="00562AAB">
        <w:trPr>
          <w:trHeight w:val="743"/>
        </w:trPr>
        <w:tc>
          <w:tcPr>
            <w:tcW w:w="529" w:type="dxa"/>
          </w:tcPr>
          <w:p w14:paraId="29611335" w14:textId="77777777" w:rsidR="00562AAB" w:rsidRPr="007D195F" w:rsidRDefault="00562AAB" w:rsidP="00562AAB">
            <w:pPr>
              <w:autoSpaceDE w:val="0"/>
              <w:autoSpaceDN w:val="0"/>
              <w:adjustRightInd w:val="0"/>
              <w:spacing w:after="0" w:line="240" w:lineRule="auto"/>
              <w:rPr>
                <w:rFonts w:ascii="Times New Roman" w:hAnsi="Times New Roman" w:cs="Times New Roman"/>
                <w:sz w:val="24"/>
                <w:szCs w:val="24"/>
                <w:lang w:val="ro-RO"/>
              </w:rPr>
            </w:pPr>
          </w:p>
          <w:p w14:paraId="0C2A92ED"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b/>
                <w:bCs/>
                <w:color w:val="000000"/>
                <w:sz w:val="24"/>
                <w:szCs w:val="24"/>
                <w:lang w:val="ro-RO"/>
              </w:rPr>
              <w:t xml:space="preserve">3. </w:t>
            </w:r>
          </w:p>
          <w:p w14:paraId="58534A30"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p>
        </w:tc>
        <w:tc>
          <w:tcPr>
            <w:tcW w:w="5528" w:type="dxa"/>
          </w:tcPr>
          <w:p w14:paraId="0E520734"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Oficiul Stării Civile/Secţia de </w:t>
            </w:r>
            <w:r>
              <w:rPr>
                <w:rFonts w:ascii="Times New Roman" w:hAnsi="Times New Roman" w:cs="Times New Roman"/>
                <w:color w:val="000000"/>
                <w:sz w:val="24"/>
                <w:szCs w:val="24"/>
                <w:lang w:val="ro-RO"/>
              </w:rPr>
              <w:t>d</w:t>
            </w:r>
            <w:r w:rsidRPr="007D195F">
              <w:rPr>
                <w:rFonts w:ascii="Times New Roman" w:hAnsi="Times New Roman" w:cs="Times New Roman"/>
                <w:color w:val="000000"/>
                <w:sz w:val="24"/>
                <w:szCs w:val="24"/>
                <w:lang w:val="ro-RO"/>
              </w:rPr>
              <w:t>ocumentare a populație</w:t>
            </w:r>
            <w:r>
              <w:rPr>
                <w:rFonts w:ascii="Times New Roman" w:hAnsi="Times New Roman" w:cs="Times New Roman"/>
                <w:color w:val="000000"/>
                <w:sz w:val="24"/>
                <w:szCs w:val="24"/>
                <w:lang w:val="ro-RO"/>
              </w:rPr>
              <w:t>i</w:t>
            </w:r>
            <w:r w:rsidRPr="007D195F">
              <w:rPr>
                <w:rFonts w:ascii="Times New Roman" w:hAnsi="Times New Roman" w:cs="Times New Roman"/>
                <w:color w:val="000000"/>
                <w:sz w:val="24"/>
                <w:szCs w:val="24"/>
                <w:lang w:val="ro-RO"/>
              </w:rPr>
              <w:t xml:space="preserve"> </w:t>
            </w:r>
          </w:p>
          <w:p w14:paraId="7BEB21B7"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w:t>
            </w:r>
            <w:r>
              <w:rPr>
                <w:rFonts w:ascii="Times New Roman" w:hAnsi="Times New Roman" w:cs="Times New Roman"/>
                <w:i/>
                <w:iCs/>
                <w:color w:val="000000"/>
                <w:sz w:val="24"/>
                <w:szCs w:val="24"/>
                <w:lang w:val="ro-RO"/>
              </w:rPr>
              <w:t>p</w:t>
            </w:r>
            <w:r w:rsidRPr="007D195F">
              <w:rPr>
                <w:rFonts w:ascii="Times New Roman" w:hAnsi="Times New Roman" w:cs="Times New Roman"/>
                <w:i/>
                <w:iCs/>
                <w:color w:val="000000"/>
                <w:sz w:val="24"/>
                <w:szCs w:val="24"/>
                <w:lang w:val="ro-RO"/>
              </w:rPr>
              <w:t xml:space="preserve">erfectarea şi eliberarea actelor de identitate; </w:t>
            </w:r>
            <w:r>
              <w:rPr>
                <w:rFonts w:ascii="Times New Roman" w:hAnsi="Times New Roman" w:cs="Times New Roman"/>
                <w:i/>
                <w:iCs/>
                <w:color w:val="000000"/>
                <w:sz w:val="24"/>
                <w:szCs w:val="24"/>
                <w:lang w:val="ro-RO"/>
              </w:rPr>
              <w:t>r</w:t>
            </w:r>
            <w:r w:rsidRPr="007D195F">
              <w:rPr>
                <w:rFonts w:ascii="Times New Roman" w:hAnsi="Times New Roman" w:cs="Times New Roman"/>
                <w:i/>
                <w:iCs/>
                <w:color w:val="000000"/>
                <w:sz w:val="24"/>
                <w:szCs w:val="24"/>
                <w:lang w:val="ro-RO"/>
              </w:rPr>
              <w:t xml:space="preserve">estabilirea actelor de identitate) </w:t>
            </w:r>
          </w:p>
        </w:tc>
        <w:tc>
          <w:tcPr>
            <w:tcW w:w="992" w:type="dxa"/>
          </w:tcPr>
          <w:p w14:paraId="067962CB"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19 </w:t>
            </w:r>
          </w:p>
        </w:tc>
        <w:tc>
          <w:tcPr>
            <w:tcW w:w="1276" w:type="dxa"/>
          </w:tcPr>
          <w:p w14:paraId="79CFBC37"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152 </w:t>
            </w:r>
          </w:p>
        </w:tc>
        <w:tc>
          <w:tcPr>
            <w:tcW w:w="1293" w:type="dxa"/>
          </w:tcPr>
          <w:p w14:paraId="31748C35"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b/>
                <w:bCs/>
                <w:color w:val="000000"/>
                <w:sz w:val="24"/>
                <w:szCs w:val="24"/>
                <w:lang w:val="ro-RO"/>
              </w:rPr>
              <w:t xml:space="preserve">171 </w:t>
            </w:r>
          </w:p>
        </w:tc>
      </w:tr>
      <w:tr w:rsidR="00562AAB" w:rsidRPr="007D195F" w14:paraId="0941F1EE" w14:textId="77777777" w:rsidTr="00562AAB">
        <w:trPr>
          <w:trHeight w:val="267"/>
        </w:trPr>
        <w:tc>
          <w:tcPr>
            <w:tcW w:w="529" w:type="dxa"/>
          </w:tcPr>
          <w:p w14:paraId="59DDA990" w14:textId="77777777" w:rsidR="00562AAB" w:rsidRPr="007D195F" w:rsidRDefault="00562AAB" w:rsidP="00562AAB">
            <w:pPr>
              <w:autoSpaceDE w:val="0"/>
              <w:autoSpaceDN w:val="0"/>
              <w:adjustRightInd w:val="0"/>
              <w:spacing w:after="0" w:line="240" w:lineRule="auto"/>
              <w:rPr>
                <w:rFonts w:ascii="Times New Roman" w:hAnsi="Times New Roman" w:cs="Times New Roman"/>
                <w:sz w:val="24"/>
                <w:szCs w:val="24"/>
                <w:lang w:val="ro-RO"/>
              </w:rPr>
            </w:pPr>
          </w:p>
          <w:p w14:paraId="27BEEFC7"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b/>
                <w:bCs/>
                <w:color w:val="000000"/>
                <w:sz w:val="24"/>
                <w:szCs w:val="24"/>
                <w:lang w:val="ro-RO"/>
              </w:rPr>
              <w:t xml:space="preserve">4. </w:t>
            </w:r>
          </w:p>
          <w:p w14:paraId="63015F6F"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p>
        </w:tc>
        <w:tc>
          <w:tcPr>
            <w:tcW w:w="5528" w:type="dxa"/>
          </w:tcPr>
          <w:p w14:paraId="46B723BA"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Centre de </w:t>
            </w:r>
            <w:r>
              <w:rPr>
                <w:rFonts w:ascii="Times New Roman" w:hAnsi="Times New Roman" w:cs="Times New Roman"/>
                <w:color w:val="000000"/>
                <w:sz w:val="24"/>
                <w:szCs w:val="24"/>
                <w:lang w:val="ro-RO"/>
              </w:rPr>
              <w:t>p</w:t>
            </w:r>
            <w:r w:rsidRPr="007D195F">
              <w:rPr>
                <w:rFonts w:ascii="Times New Roman" w:hAnsi="Times New Roman" w:cs="Times New Roman"/>
                <w:color w:val="000000"/>
                <w:sz w:val="24"/>
                <w:szCs w:val="24"/>
                <w:lang w:val="ro-RO"/>
              </w:rPr>
              <w:t xml:space="preserve">lasament, Centre de zi, Asociaţii Obşteşti, alte instituţii </w:t>
            </w:r>
          </w:p>
        </w:tc>
        <w:tc>
          <w:tcPr>
            <w:tcW w:w="992" w:type="dxa"/>
          </w:tcPr>
          <w:p w14:paraId="7AE280D1"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251 </w:t>
            </w:r>
          </w:p>
        </w:tc>
        <w:tc>
          <w:tcPr>
            <w:tcW w:w="1276" w:type="dxa"/>
          </w:tcPr>
          <w:p w14:paraId="5E74C17E"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color w:val="000000"/>
                <w:sz w:val="24"/>
                <w:szCs w:val="24"/>
                <w:lang w:val="ro-RO"/>
              </w:rPr>
              <w:t xml:space="preserve">709 </w:t>
            </w:r>
          </w:p>
        </w:tc>
        <w:tc>
          <w:tcPr>
            <w:tcW w:w="1293" w:type="dxa"/>
          </w:tcPr>
          <w:p w14:paraId="402FEA72" w14:textId="77777777" w:rsidR="00562AAB" w:rsidRPr="007D195F" w:rsidRDefault="00562AAB" w:rsidP="00562AAB">
            <w:pPr>
              <w:autoSpaceDE w:val="0"/>
              <w:autoSpaceDN w:val="0"/>
              <w:adjustRightInd w:val="0"/>
              <w:spacing w:after="0" w:line="240" w:lineRule="auto"/>
              <w:rPr>
                <w:rFonts w:ascii="Times New Roman" w:hAnsi="Times New Roman" w:cs="Times New Roman"/>
                <w:color w:val="000000"/>
                <w:sz w:val="24"/>
                <w:szCs w:val="24"/>
                <w:lang w:val="ro-RO"/>
              </w:rPr>
            </w:pPr>
            <w:r w:rsidRPr="007D195F">
              <w:rPr>
                <w:rFonts w:ascii="Times New Roman" w:hAnsi="Times New Roman" w:cs="Times New Roman"/>
                <w:b/>
                <w:bCs/>
                <w:color w:val="000000"/>
                <w:sz w:val="24"/>
                <w:szCs w:val="24"/>
                <w:lang w:val="ro-RO"/>
              </w:rPr>
              <w:t xml:space="preserve">960 </w:t>
            </w:r>
          </w:p>
        </w:tc>
      </w:tr>
    </w:tbl>
    <w:p w14:paraId="41EAFB1F" w14:textId="77777777" w:rsidR="00562AAB" w:rsidRPr="007D195F" w:rsidRDefault="00562AAB" w:rsidP="00562AAB">
      <w:pPr>
        <w:jc w:val="both"/>
        <w:rPr>
          <w:rFonts w:ascii="Times New Roman" w:hAnsi="Times New Roman" w:cs="Times New Roman"/>
          <w:sz w:val="24"/>
          <w:szCs w:val="24"/>
          <w:lang w:val="ro-RO"/>
        </w:rPr>
      </w:pPr>
    </w:p>
    <w:bookmarkEnd w:id="29"/>
    <w:p w14:paraId="6EB0AEEC"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Potrivit Legii cu privire la probațiune și a Regulamentului de planificare a probațiunii pe parcursul anului 2021, consilierii de probațiune au desfășurat activități de monitorizare și supraveghere a persoanelor eliberate din detenție, </w:t>
      </w:r>
      <w:r>
        <w:rPr>
          <w:rFonts w:ascii="Times New Roman" w:hAnsi="Times New Roman" w:cs="Times New Roman"/>
          <w:sz w:val="24"/>
          <w:szCs w:val="24"/>
          <w:lang w:val="ro-RO"/>
        </w:rPr>
        <w:t>precum următoarele</w:t>
      </w:r>
      <w:r w:rsidRPr="007D195F">
        <w:rPr>
          <w:rFonts w:ascii="Times New Roman" w:hAnsi="Times New Roman" w:cs="Times New Roman"/>
          <w:sz w:val="24"/>
          <w:szCs w:val="24"/>
          <w:lang w:val="ro-RO"/>
        </w:rPr>
        <w:t xml:space="preserve">: </w:t>
      </w:r>
    </w:p>
    <w:p w14:paraId="0B338BB3" w14:textId="77777777" w:rsidR="00562AAB" w:rsidRPr="007D195F" w:rsidRDefault="00562AAB" w:rsidP="00562AAB">
      <w:pPr>
        <w:pStyle w:val="ListParagraph"/>
        <w:numPr>
          <w:ilvl w:val="0"/>
          <w:numId w:val="25"/>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vizite la domiciliu/reședință;</w:t>
      </w:r>
    </w:p>
    <w:p w14:paraId="5382FE29" w14:textId="77777777" w:rsidR="00562AAB" w:rsidRPr="007D195F" w:rsidRDefault="00562AAB" w:rsidP="00562AAB">
      <w:pPr>
        <w:pStyle w:val="ListParagraph"/>
        <w:numPr>
          <w:ilvl w:val="0"/>
          <w:numId w:val="25"/>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întrevederi;</w:t>
      </w:r>
    </w:p>
    <w:p w14:paraId="635D4435" w14:textId="77777777" w:rsidR="00562AAB" w:rsidRPr="007D195F" w:rsidRDefault="00562AAB" w:rsidP="00562AAB">
      <w:pPr>
        <w:pStyle w:val="ListParagraph"/>
        <w:numPr>
          <w:ilvl w:val="0"/>
          <w:numId w:val="25"/>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control la organele competente privind comiterea de contravenții și infracțiuni;</w:t>
      </w:r>
    </w:p>
    <w:p w14:paraId="0C0E92E1" w14:textId="77777777" w:rsidR="00562AAB" w:rsidRPr="007D195F" w:rsidRDefault="00562AAB" w:rsidP="00562AAB">
      <w:pPr>
        <w:pStyle w:val="ListParagraph"/>
        <w:numPr>
          <w:ilvl w:val="0"/>
          <w:numId w:val="25"/>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verificarea prin intermediul sistemelor informaționale;</w:t>
      </w:r>
    </w:p>
    <w:p w14:paraId="26256B40" w14:textId="77777777" w:rsidR="00562AAB" w:rsidRPr="007D195F" w:rsidRDefault="00562AAB" w:rsidP="00562AAB">
      <w:pPr>
        <w:pStyle w:val="ListParagraph"/>
        <w:numPr>
          <w:ilvl w:val="0"/>
          <w:numId w:val="25"/>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verificarea traversării frontierei de stat;</w:t>
      </w:r>
    </w:p>
    <w:p w14:paraId="049041DB" w14:textId="77777777" w:rsidR="00562AAB" w:rsidRPr="007D195F" w:rsidRDefault="00562AAB" w:rsidP="00562AAB">
      <w:pPr>
        <w:pStyle w:val="ListParagraph"/>
        <w:numPr>
          <w:ilvl w:val="0"/>
          <w:numId w:val="25"/>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controlul respectării restricțiilor stabilite și obligațiilor impuse de instanța de judecată.</w:t>
      </w:r>
    </w:p>
    <w:p w14:paraId="2D3B2C9A"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Pe parcursul anului 2021, în evidența sistemului de probațiune în baza art. 91 CP RM la început de an  se aflau – 528 persoane și au parvenit în evidență – 254 persoane; art. 92 CP RM – la început de an se aflau 94 persoane și au parvenit pe parcursul anului în evidență</w:t>
      </w:r>
      <w:r>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 64 persoane.</w:t>
      </w:r>
    </w:p>
    <w:p w14:paraId="522AD2B5"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Printre provocările menționate de INP </w:t>
      </w:r>
      <w:r w:rsidRPr="007D46C2">
        <w:rPr>
          <w:rFonts w:ascii="Times New Roman" w:hAnsi="Times New Roman" w:cs="Times New Roman"/>
          <w:sz w:val="24"/>
          <w:szCs w:val="24"/>
          <w:lang w:val="ro-RO"/>
        </w:rPr>
        <w:t xml:space="preserve">se regăsesc </w:t>
      </w:r>
      <w:r w:rsidRPr="00E24223">
        <w:rPr>
          <w:rFonts w:ascii="Times New Roman" w:hAnsi="Times New Roman" w:cs="Times New Roman"/>
          <w:sz w:val="24"/>
          <w:szCs w:val="24"/>
          <w:lang w:val="ro-RO"/>
        </w:rPr>
        <w:t xml:space="preserve">următoarele: </w:t>
      </w:r>
      <w:r w:rsidRPr="007D46C2">
        <w:rPr>
          <w:rFonts w:ascii="Times New Roman" w:hAnsi="Times New Roman" w:cs="Times New Roman"/>
          <w:sz w:val="24"/>
          <w:szCs w:val="24"/>
          <w:lang w:val="ro-RO"/>
        </w:rPr>
        <w:t>etichetare</w:t>
      </w:r>
      <w:r w:rsidRPr="007D195F">
        <w:rPr>
          <w:rFonts w:ascii="Times New Roman" w:hAnsi="Times New Roman" w:cs="Times New Roman"/>
          <w:sz w:val="24"/>
          <w:szCs w:val="24"/>
          <w:lang w:val="ro-RO"/>
        </w:rPr>
        <w:t xml:space="preserve"> din partea rudelor, prietenilor și comunități; deficiențe de comunicare în familie; necesităţi de susţinere psihologică și consiliere individuală. Sistemul administrației penitenciare nu are competențe legale de monitorizare și supraveghere</w:t>
      </w:r>
      <w:r>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 xml:space="preserve">a condamnaților după eliberarea lor din detenție. Această prerogativă </w:t>
      </w:r>
      <w:r w:rsidRPr="007D195F">
        <w:rPr>
          <w:rFonts w:ascii="Times New Roman" w:hAnsi="Times New Roman" w:cs="Times New Roman"/>
          <w:sz w:val="24"/>
          <w:szCs w:val="24"/>
          <w:lang w:val="ro-RO"/>
        </w:rPr>
        <w:lastRenderedPageBreak/>
        <w:t xml:space="preserve">îi revine Inspectoratului Național de Probațiune în cazul eliberării condiționate înainte de termen, înlocuirea părții neexecutate cu una mai blândă și alte cazuri prevăzute de legislație. </w:t>
      </w:r>
      <w:r>
        <w:rPr>
          <w:rFonts w:ascii="Times New Roman" w:hAnsi="Times New Roman" w:cs="Times New Roman"/>
          <w:sz w:val="24"/>
          <w:szCs w:val="24"/>
          <w:lang w:val="ro-RO"/>
        </w:rPr>
        <w:t>În</w:t>
      </w:r>
      <w:r w:rsidRPr="007D195F">
        <w:rPr>
          <w:rFonts w:ascii="Times New Roman" w:hAnsi="Times New Roman" w:cs="Times New Roman"/>
          <w:sz w:val="24"/>
          <w:szCs w:val="24"/>
          <w:lang w:val="ro-RO"/>
        </w:rPr>
        <w:t xml:space="preserve"> cazul persoanelor eliberate pe sfârșit de termen, monitorizarea și supravegherea revine întregii societăți și tuturor instituțiilor statului.</w:t>
      </w:r>
    </w:p>
    <w:p w14:paraId="4FE23D86"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Printre provocările menționate de ANP regăsim: (1) </w:t>
      </w:r>
      <w:r>
        <w:rPr>
          <w:rFonts w:ascii="Times New Roman" w:hAnsi="Times New Roman" w:cs="Times New Roman"/>
          <w:sz w:val="24"/>
          <w:szCs w:val="24"/>
          <w:lang w:val="ro-RO"/>
        </w:rPr>
        <w:t>r</w:t>
      </w:r>
      <w:r w:rsidRPr="007D195F">
        <w:rPr>
          <w:rFonts w:ascii="Times New Roman" w:hAnsi="Times New Roman" w:cs="Times New Roman"/>
          <w:sz w:val="24"/>
          <w:szCs w:val="24"/>
          <w:lang w:val="ro-RO"/>
        </w:rPr>
        <w:t xml:space="preserve">eticenţa comunităţii şi atitudinea discriminatorie a membrilor societăţii faţă de problemele ex-deţinuţilor </w:t>
      </w:r>
      <w:r>
        <w:rPr>
          <w:rFonts w:ascii="Times New Roman" w:hAnsi="Times New Roman" w:cs="Times New Roman"/>
          <w:sz w:val="24"/>
          <w:szCs w:val="24"/>
          <w:lang w:val="ro-RO"/>
        </w:rPr>
        <w:t xml:space="preserve">și </w:t>
      </w:r>
      <w:r w:rsidRPr="007D195F">
        <w:rPr>
          <w:rFonts w:ascii="Times New Roman" w:hAnsi="Times New Roman" w:cs="Times New Roman"/>
          <w:sz w:val="24"/>
          <w:szCs w:val="24"/>
          <w:lang w:val="ro-RO"/>
        </w:rPr>
        <w:t>(2) necesitatea dezvoltării unui pachet minim de intervenții pentru persoanele eliberate din detenție, ca o responsabilitate obligatorie a fiecărei autorități locale.</w:t>
      </w:r>
    </w:p>
    <w:p w14:paraId="355F1A5E" w14:textId="77777777" w:rsidR="00562AAB" w:rsidRPr="007D195F" w:rsidRDefault="00562AAB" w:rsidP="0080228C">
      <w:pPr>
        <w:pStyle w:val="Heading3"/>
        <w:numPr>
          <w:ilvl w:val="1"/>
          <w:numId w:val="8"/>
        </w:numPr>
        <w:ind w:left="426"/>
        <w:rPr>
          <w:lang w:val="ro-RO"/>
        </w:rPr>
      </w:pPr>
      <w:bookmarkStart w:id="30" w:name="_Toc132237912"/>
      <w:r w:rsidRPr="007D195F">
        <w:rPr>
          <w:lang w:val="ro-RO"/>
        </w:rPr>
        <w:t>Monitorizare prin motivare</w:t>
      </w:r>
      <w:bookmarkEnd w:id="30"/>
    </w:p>
    <w:p w14:paraId="1C835614"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Există mulți factori pentru a determina dacă un fost deținut va finaliza cu succes o perioadă de eliberare condiționată și, mai important, se va reintegra cu succes în societate. Factorii individuali, natura și amploarea implicării criminale a fostului deținut sunt importanți, la fel ca și disponibilitatea tratamentului, a reabilitării și a altor programe și servicii de sprijin. La fel de relevanți sunt factorii legați de supraveghere</w:t>
      </w:r>
      <w:r>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și motivare, inclusiv politicile și procedurile de supraveghere, stilul de supraveghere, natura condițiilor impuse și modul în care aceste condiții sunt puse în aplicare.</w:t>
      </w:r>
    </w:p>
    <w:p w14:paraId="7589ED24"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Tot mai multe evaluări arată că înlocuirea controlului sau a „supravegherii în înțelegerea clasică” cu sprijin, suport și motivare</w:t>
      </w:r>
      <w:r>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a persoanei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aduc</w:t>
      </w:r>
      <w:r>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mult mai multe beneficii pe termen lung și succes în vederea integrării sociale de durată. </w:t>
      </w:r>
    </w:p>
    <w:p w14:paraId="475B80E7"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La nivel regional, de exemplu, Regulile de Probațiune ale Consiliului Europei impun ca o evaluare a foștilor deținuți să fie efectuată înainte de eliberare și să implice o examinare sistematică și amănunțită a </w:t>
      </w:r>
      <w:r w:rsidRPr="007D195F">
        <w:rPr>
          <w:rFonts w:ascii="Times New Roman" w:hAnsi="Times New Roman" w:cs="Times New Roman"/>
          <w:i/>
          <w:sz w:val="24"/>
          <w:szCs w:val="24"/>
          <w:lang w:val="ro-RO"/>
        </w:rPr>
        <w:t>cazului individual, inclusiv riscurile, factorii pozitivi și nevoile, intervențiile necesare pentru a răspunde acestor nevoi și receptivitatea deținutului la intervenții propuse</w:t>
      </w:r>
      <w:r w:rsidRPr="007D195F">
        <w:rPr>
          <w:rFonts w:ascii="Times New Roman" w:hAnsi="Times New Roman" w:cs="Times New Roman"/>
          <w:sz w:val="24"/>
          <w:szCs w:val="24"/>
          <w:lang w:val="ro-RO"/>
        </w:rPr>
        <w:t>. Ca o chestiune de principiu, regulile subliniază faptul că o evaluare este un proces continuu și că acuratețea și relevanța sa ar trebui revizuite periodic.</w:t>
      </w:r>
    </w:p>
    <w:p w14:paraId="1C6CFD74"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Supravegherea înseamnă mai mult decât simpla monitorizare a respectării de către un fost deținut a unui plan de eliberare. Aceasta implică gestionarea riscurilor existente (exemplu: evitarea comunicării cu persoane din subcultura criminală), dobândirea și/sau aranjarea resurselor pentru a satisface nevoile personale și a</w:t>
      </w:r>
      <w:r>
        <w:rPr>
          <w:rFonts w:ascii="Times New Roman" w:hAnsi="Times New Roman" w:cs="Times New Roman"/>
          <w:sz w:val="24"/>
          <w:szCs w:val="24"/>
          <w:lang w:val="ro-RO"/>
        </w:rPr>
        <w:t>le</w:t>
      </w:r>
      <w:r w:rsidRPr="007D195F">
        <w:rPr>
          <w:rFonts w:ascii="Times New Roman" w:hAnsi="Times New Roman" w:cs="Times New Roman"/>
          <w:sz w:val="24"/>
          <w:szCs w:val="24"/>
          <w:lang w:val="ro-RO"/>
        </w:rPr>
        <w:t xml:space="preserve"> familiei (exemplu: angajarea în câmpul muncii) și dezvoltarea și menținerea unei relații umane cu supraveghetorul. Supravegherea prin motivare include învățare, sprijin, consolidarea comportamentului pozitiv și impunerea consecințelor pentru comportamentul negativ. Dacă este aplicată în mod profesional, supravegherea include în esență sprijinirea reintegrării sociale a fostului deținut</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dar </w:t>
      </w:r>
      <w:r>
        <w:rPr>
          <w:rFonts w:ascii="Times New Roman" w:hAnsi="Times New Roman" w:cs="Times New Roman"/>
          <w:sz w:val="24"/>
          <w:szCs w:val="24"/>
          <w:lang w:val="ro-RO"/>
        </w:rPr>
        <w:t xml:space="preserve">și </w:t>
      </w:r>
      <w:r w:rsidRPr="007D195F">
        <w:rPr>
          <w:rFonts w:ascii="Times New Roman" w:hAnsi="Times New Roman" w:cs="Times New Roman"/>
          <w:sz w:val="24"/>
          <w:szCs w:val="24"/>
          <w:lang w:val="ro-RO"/>
        </w:rPr>
        <w:t>considerarea riscului de recădere și recidiv</w:t>
      </w:r>
      <w:r>
        <w:rPr>
          <w:rFonts w:ascii="Times New Roman" w:hAnsi="Times New Roman" w:cs="Times New Roman"/>
          <w:sz w:val="24"/>
          <w:szCs w:val="24"/>
          <w:lang w:val="ro-RO"/>
        </w:rPr>
        <w:t>ă</w:t>
      </w:r>
      <w:r w:rsidRPr="007D195F">
        <w:rPr>
          <w:rFonts w:ascii="Times New Roman" w:hAnsi="Times New Roman" w:cs="Times New Roman"/>
          <w:sz w:val="24"/>
          <w:szCs w:val="24"/>
          <w:lang w:val="ro-RO"/>
        </w:rPr>
        <w:t xml:space="preserve"> criminală.</w:t>
      </w:r>
    </w:p>
    <w:p w14:paraId="1C441552" w14:textId="77777777" w:rsidR="00562AAB" w:rsidRPr="007D195F" w:rsidRDefault="00562AAB" w:rsidP="0080228C">
      <w:pPr>
        <w:pStyle w:val="ListParagraph"/>
        <w:numPr>
          <w:ilvl w:val="0"/>
          <w:numId w:val="41"/>
        </w:numPr>
        <w:ind w:left="42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Modele de supraveghere a fostului deținut</w:t>
      </w:r>
    </w:p>
    <w:p w14:paraId="7AF2BDE2" w14:textId="77777777" w:rsidR="00562AAB" w:rsidRPr="007D195F" w:rsidRDefault="00562AAB" w:rsidP="0080228C">
      <w:pPr>
        <w:pStyle w:val="ListParagraph"/>
        <w:ind w:left="42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Modelele de supraveghere includ </w:t>
      </w:r>
      <w:r w:rsidRPr="007D195F">
        <w:rPr>
          <w:rFonts w:ascii="Times New Roman" w:hAnsi="Times New Roman" w:cs="Times New Roman"/>
          <w:i/>
          <w:sz w:val="24"/>
          <w:szCs w:val="24"/>
          <w:lang w:val="ro-RO"/>
        </w:rPr>
        <w:t>modele bazate pe riscuri și nevoi.</w:t>
      </w:r>
      <w:r w:rsidRPr="007D195F">
        <w:rPr>
          <w:rFonts w:ascii="Times New Roman" w:hAnsi="Times New Roman" w:cs="Times New Roman"/>
          <w:sz w:val="24"/>
          <w:szCs w:val="24"/>
          <w:lang w:val="ro-RO"/>
        </w:rPr>
        <w:t xml:space="preserve"> Strategiile bazate pe </w:t>
      </w:r>
      <w:r>
        <w:rPr>
          <w:rFonts w:ascii="Times New Roman" w:hAnsi="Times New Roman" w:cs="Times New Roman"/>
          <w:sz w:val="24"/>
          <w:szCs w:val="24"/>
          <w:lang w:val="ro-RO"/>
        </w:rPr>
        <w:t>riscuri</w:t>
      </w:r>
      <w:r w:rsidRPr="007D195F">
        <w:rPr>
          <w:rFonts w:ascii="Times New Roman" w:hAnsi="Times New Roman" w:cs="Times New Roman"/>
          <w:sz w:val="24"/>
          <w:szCs w:val="24"/>
          <w:lang w:val="ro-RO"/>
        </w:rPr>
        <w:t xml:space="preserve"> funcționează de la premisa că unii foști deținuți sunt mai vulnerabili și trebuie controlați și monitorizați mai îndeaproape. Strategiile de supraveghere bazate pe nevoi se concentrează pe nevoile criminogene ale infractorilor și sprijină implicarea acestora în programe de tratament și schimbare a gândirii criminale. </w:t>
      </w:r>
    </w:p>
    <w:p w14:paraId="4D6B71CD" w14:textId="77777777" w:rsidR="00562AAB" w:rsidRPr="007D195F" w:rsidRDefault="00562AAB" w:rsidP="0080228C">
      <w:pPr>
        <w:pStyle w:val="ListParagraph"/>
        <w:numPr>
          <w:ilvl w:val="0"/>
          <w:numId w:val="41"/>
        </w:numPr>
        <w:ind w:left="426"/>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Supraveghere prin condiționare</w:t>
      </w:r>
    </w:p>
    <w:p w14:paraId="2DF99220" w14:textId="77777777" w:rsidR="00562AAB" w:rsidRPr="007D195F" w:rsidRDefault="00562AAB" w:rsidP="0080228C">
      <w:pPr>
        <w:pStyle w:val="ListParagraph"/>
        <w:ind w:left="0"/>
        <w:jc w:val="both"/>
        <w:rPr>
          <w:rFonts w:ascii="Times New Roman" w:hAnsi="Times New Roman" w:cs="Times New Roman"/>
          <w:sz w:val="24"/>
          <w:szCs w:val="24"/>
          <w:lang w:val="ro-RO"/>
        </w:rPr>
      </w:pPr>
      <w:bookmarkStart w:id="31" w:name="_GoBack"/>
      <w:bookmarkEnd w:id="31"/>
      <w:r w:rsidRPr="007D195F">
        <w:rPr>
          <w:rFonts w:ascii="Times New Roman" w:hAnsi="Times New Roman" w:cs="Times New Roman"/>
          <w:sz w:val="24"/>
          <w:szCs w:val="24"/>
          <w:lang w:val="ro-RO"/>
        </w:rPr>
        <w:lastRenderedPageBreak/>
        <w:t xml:space="preserve">Utilizarea condițiilor speciale ar trebui să fie legată de gradul de risc pe care îl prezintă fostul deținut. De exemplu, în planul de integrare </w:t>
      </w:r>
      <w:r>
        <w:rPr>
          <w:rFonts w:ascii="Times New Roman" w:hAnsi="Times New Roman" w:cs="Times New Roman"/>
          <w:sz w:val="24"/>
          <w:szCs w:val="24"/>
          <w:lang w:val="ro-RO"/>
        </w:rPr>
        <w:t xml:space="preserve">a </w:t>
      </w:r>
      <w:r w:rsidRPr="007D195F">
        <w:rPr>
          <w:rFonts w:ascii="Times New Roman" w:hAnsi="Times New Roman" w:cs="Times New Roman"/>
          <w:sz w:val="24"/>
          <w:szCs w:val="24"/>
          <w:lang w:val="ro-RO"/>
        </w:rPr>
        <w:t>fostului deținut i se poate recomanda:</w:t>
      </w:r>
    </w:p>
    <w:p w14:paraId="5A67A87F" w14:textId="77777777" w:rsidR="00562AAB" w:rsidRPr="007D195F" w:rsidRDefault="00562AAB" w:rsidP="00562AAB">
      <w:pPr>
        <w:pStyle w:val="ListParagraph"/>
        <w:spacing w:after="0" w:line="240" w:lineRule="auto"/>
        <w:jc w:val="both"/>
        <w:rPr>
          <w:rFonts w:ascii="Times New Roman" w:hAnsi="Times New Roman" w:cs="Times New Roman"/>
          <w:sz w:val="24"/>
          <w:szCs w:val="24"/>
          <w:lang w:val="ro-RO"/>
        </w:rPr>
      </w:pPr>
    </w:p>
    <w:p w14:paraId="55B7E5EE" w14:textId="77777777" w:rsidR="00562AAB" w:rsidRPr="007D195F" w:rsidRDefault="00562AAB" w:rsidP="00263C88">
      <w:pPr>
        <w:pStyle w:val="ListParagraph"/>
        <w:numPr>
          <w:ilvl w:val="0"/>
          <w:numId w:val="42"/>
        </w:numPr>
        <w:ind w:left="426"/>
        <w:jc w:val="both"/>
        <w:rPr>
          <w:rFonts w:ascii="Times New Roman" w:hAnsi="Times New Roman" w:cs="Times New Roman"/>
          <w:sz w:val="24"/>
          <w:szCs w:val="24"/>
          <w:lang w:val="ro-RO"/>
        </w:rPr>
      </w:pPr>
      <w:r>
        <w:rPr>
          <w:rFonts w:ascii="Times New Roman" w:hAnsi="Times New Roman" w:cs="Times New Roman"/>
          <w:sz w:val="24"/>
          <w:szCs w:val="24"/>
          <w:lang w:val="ro-RO"/>
        </w:rPr>
        <w:t>să</w:t>
      </w:r>
      <w:r w:rsidRPr="007D195F">
        <w:rPr>
          <w:rFonts w:ascii="Times New Roman" w:hAnsi="Times New Roman" w:cs="Times New Roman"/>
          <w:sz w:val="24"/>
          <w:szCs w:val="24"/>
          <w:lang w:val="ro-RO"/>
        </w:rPr>
        <w:t xml:space="preserve"> evite anumite zone geografice;</w:t>
      </w:r>
    </w:p>
    <w:p w14:paraId="0AFCB47B" w14:textId="77777777" w:rsidR="00562AAB" w:rsidRPr="007D195F" w:rsidRDefault="00562AAB" w:rsidP="00263C88">
      <w:pPr>
        <w:pStyle w:val="ListParagraph"/>
        <w:numPr>
          <w:ilvl w:val="0"/>
          <w:numId w:val="42"/>
        </w:numPr>
        <w:ind w:left="426"/>
        <w:jc w:val="both"/>
        <w:rPr>
          <w:rFonts w:ascii="Times New Roman" w:hAnsi="Times New Roman" w:cs="Times New Roman"/>
          <w:sz w:val="24"/>
          <w:szCs w:val="24"/>
          <w:lang w:val="ro-RO"/>
        </w:rPr>
      </w:pPr>
      <w:r>
        <w:rPr>
          <w:rFonts w:ascii="Times New Roman" w:hAnsi="Times New Roman" w:cs="Times New Roman"/>
          <w:sz w:val="24"/>
          <w:szCs w:val="24"/>
          <w:lang w:val="ro-RO"/>
        </w:rPr>
        <w:t>să</w:t>
      </w:r>
      <w:r w:rsidRPr="007D195F">
        <w:rPr>
          <w:rFonts w:ascii="Times New Roman" w:hAnsi="Times New Roman" w:cs="Times New Roman"/>
          <w:sz w:val="24"/>
          <w:szCs w:val="24"/>
          <w:lang w:val="ro-RO"/>
        </w:rPr>
        <w:t xml:space="preserve"> se abțină de la consumul de substanțe toxice și/sau droguri;</w:t>
      </w:r>
    </w:p>
    <w:p w14:paraId="1BA47E12" w14:textId="77777777" w:rsidR="00562AAB" w:rsidRPr="007D195F" w:rsidRDefault="00562AAB" w:rsidP="00263C88">
      <w:pPr>
        <w:pStyle w:val="ListParagraph"/>
        <w:numPr>
          <w:ilvl w:val="0"/>
          <w:numId w:val="42"/>
        </w:numPr>
        <w:ind w:left="426"/>
        <w:jc w:val="both"/>
        <w:rPr>
          <w:rFonts w:ascii="Times New Roman" w:hAnsi="Times New Roman" w:cs="Times New Roman"/>
          <w:sz w:val="24"/>
          <w:szCs w:val="24"/>
          <w:lang w:val="ro-RO"/>
        </w:rPr>
      </w:pPr>
      <w:r>
        <w:rPr>
          <w:rFonts w:ascii="Times New Roman" w:hAnsi="Times New Roman" w:cs="Times New Roman"/>
          <w:sz w:val="24"/>
          <w:szCs w:val="24"/>
          <w:lang w:val="ro-RO"/>
        </w:rPr>
        <w:t>să</w:t>
      </w:r>
      <w:r w:rsidRPr="007D195F">
        <w:rPr>
          <w:rFonts w:ascii="Times New Roman" w:hAnsi="Times New Roman" w:cs="Times New Roman"/>
          <w:sz w:val="24"/>
          <w:szCs w:val="24"/>
          <w:lang w:val="ro-RO"/>
        </w:rPr>
        <w:t xml:space="preserve"> evite comunicarea cu anumite persoane (în special</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persoane </w:t>
      </w:r>
      <w:r w:rsidRPr="007D195F">
        <w:rPr>
          <w:rFonts w:ascii="Times New Roman" w:hAnsi="Times New Roman" w:cs="Times New Roman"/>
          <w:sz w:val="24"/>
          <w:szCs w:val="24"/>
          <w:lang w:val="ro-RO"/>
        </w:rPr>
        <w:t>asociate cu subcultura criminală);</w:t>
      </w:r>
    </w:p>
    <w:p w14:paraId="10853289" w14:textId="77777777" w:rsidR="00562AAB" w:rsidRPr="007D195F" w:rsidRDefault="00562AAB" w:rsidP="00263C88">
      <w:pPr>
        <w:pStyle w:val="ListParagraph"/>
        <w:numPr>
          <w:ilvl w:val="0"/>
          <w:numId w:val="42"/>
        </w:numPr>
        <w:ind w:left="426"/>
        <w:jc w:val="both"/>
        <w:rPr>
          <w:rFonts w:ascii="Times New Roman" w:hAnsi="Times New Roman" w:cs="Times New Roman"/>
          <w:sz w:val="24"/>
          <w:szCs w:val="24"/>
          <w:lang w:val="ro-RO"/>
        </w:rPr>
      </w:pPr>
      <w:r>
        <w:rPr>
          <w:rFonts w:ascii="Times New Roman" w:hAnsi="Times New Roman" w:cs="Times New Roman"/>
          <w:sz w:val="24"/>
          <w:szCs w:val="24"/>
          <w:lang w:val="ro-RO"/>
        </w:rPr>
        <w:t>să</w:t>
      </w:r>
      <w:r w:rsidRPr="007D195F">
        <w:rPr>
          <w:rFonts w:ascii="Times New Roman" w:hAnsi="Times New Roman" w:cs="Times New Roman"/>
          <w:sz w:val="24"/>
          <w:szCs w:val="24"/>
          <w:lang w:val="ro-RO"/>
        </w:rPr>
        <w:t xml:space="preserve"> locuiască într-o anumită locație (dacă în familie se consumă alcool sau droguri);</w:t>
      </w:r>
    </w:p>
    <w:p w14:paraId="60F07BDF" w14:textId="77777777" w:rsidR="00562AAB" w:rsidRPr="007D195F" w:rsidRDefault="00562AAB" w:rsidP="00263C88">
      <w:pPr>
        <w:pStyle w:val="ListParagraph"/>
        <w:numPr>
          <w:ilvl w:val="0"/>
          <w:numId w:val="42"/>
        </w:numPr>
        <w:ind w:left="426"/>
        <w:jc w:val="both"/>
        <w:rPr>
          <w:rFonts w:ascii="Times New Roman" w:hAnsi="Times New Roman" w:cs="Times New Roman"/>
          <w:sz w:val="24"/>
          <w:szCs w:val="24"/>
          <w:lang w:val="ro-RO"/>
        </w:rPr>
      </w:pPr>
      <w:r>
        <w:rPr>
          <w:rFonts w:ascii="Times New Roman" w:hAnsi="Times New Roman" w:cs="Times New Roman"/>
          <w:sz w:val="24"/>
          <w:szCs w:val="24"/>
          <w:lang w:val="ro-RO"/>
        </w:rPr>
        <w:t>să</w:t>
      </w:r>
      <w:r w:rsidRPr="007D195F">
        <w:rPr>
          <w:rFonts w:ascii="Times New Roman" w:hAnsi="Times New Roman" w:cs="Times New Roman"/>
          <w:sz w:val="24"/>
          <w:szCs w:val="24"/>
          <w:lang w:val="ro-RO"/>
        </w:rPr>
        <w:t xml:space="preserve"> rămână în contact regulat cu un voluntar sau cu</w:t>
      </w:r>
      <w:r>
        <w:rPr>
          <w:rFonts w:ascii="Times New Roman" w:hAnsi="Times New Roman" w:cs="Times New Roman"/>
          <w:sz w:val="24"/>
          <w:szCs w:val="24"/>
          <w:lang w:val="ro-RO"/>
        </w:rPr>
        <w:t xml:space="preserve"> o</w:t>
      </w:r>
      <w:r w:rsidRPr="007D195F">
        <w:rPr>
          <w:rFonts w:ascii="Times New Roman" w:hAnsi="Times New Roman" w:cs="Times New Roman"/>
          <w:sz w:val="24"/>
          <w:szCs w:val="24"/>
          <w:lang w:val="ro-RO"/>
        </w:rPr>
        <w:t xml:space="preserve"> altă persoană tip mentor care poate ajuta;</w:t>
      </w:r>
    </w:p>
    <w:p w14:paraId="04CD0C82" w14:textId="77777777" w:rsidR="00562AAB" w:rsidRPr="007D195F" w:rsidRDefault="00562AAB" w:rsidP="00263C88">
      <w:pPr>
        <w:pStyle w:val="ListParagraph"/>
        <w:numPr>
          <w:ilvl w:val="0"/>
          <w:numId w:val="42"/>
        </w:numPr>
        <w:ind w:left="426"/>
        <w:jc w:val="both"/>
        <w:rPr>
          <w:rFonts w:ascii="Times New Roman" w:hAnsi="Times New Roman" w:cs="Times New Roman"/>
          <w:sz w:val="24"/>
          <w:szCs w:val="24"/>
          <w:lang w:val="ro-RO"/>
        </w:rPr>
      </w:pPr>
      <w:r>
        <w:rPr>
          <w:rFonts w:ascii="Times New Roman" w:hAnsi="Times New Roman" w:cs="Times New Roman"/>
          <w:sz w:val="24"/>
          <w:szCs w:val="24"/>
          <w:lang w:val="ro-RO"/>
        </w:rPr>
        <w:t>să</w:t>
      </w:r>
      <w:r w:rsidRPr="007D195F">
        <w:rPr>
          <w:rFonts w:ascii="Times New Roman" w:hAnsi="Times New Roman" w:cs="Times New Roman"/>
          <w:sz w:val="24"/>
          <w:szCs w:val="24"/>
          <w:lang w:val="ro-RO"/>
        </w:rPr>
        <w:t xml:space="preserve"> participe la un anumit program de tratament sau reabilitare;</w:t>
      </w:r>
    </w:p>
    <w:p w14:paraId="49657952" w14:textId="77777777" w:rsidR="00562AAB" w:rsidRPr="007D195F" w:rsidRDefault="00562AAB" w:rsidP="00263C88">
      <w:pPr>
        <w:pStyle w:val="ListParagraph"/>
        <w:numPr>
          <w:ilvl w:val="0"/>
          <w:numId w:val="42"/>
        </w:numPr>
        <w:ind w:left="426"/>
        <w:jc w:val="both"/>
        <w:rPr>
          <w:rFonts w:ascii="Times New Roman" w:hAnsi="Times New Roman" w:cs="Times New Roman"/>
          <w:sz w:val="24"/>
          <w:szCs w:val="24"/>
          <w:lang w:val="ro-RO"/>
        </w:rPr>
      </w:pPr>
      <w:r>
        <w:rPr>
          <w:rFonts w:ascii="Times New Roman" w:hAnsi="Times New Roman" w:cs="Times New Roman"/>
          <w:sz w:val="24"/>
          <w:szCs w:val="24"/>
          <w:lang w:val="ro-RO"/>
        </w:rPr>
        <w:t>să</w:t>
      </w:r>
      <w:r w:rsidRPr="007D195F">
        <w:rPr>
          <w:rFonts w:ascii="Times New Roman" w:hAnsi="Times New Roman" w:cs="Times New Roman"/>
          <w:sz w:val="24"/>
          <w:szCs w:val="24"/>
          <w:lang w:val="ro-RO"/>
        </w:rPr>
        <w:t xml:space="preserve"> efectueze consiliere psihologică individuală sau de grup;</w:t>
      </w:r>
    </w:p>
    <w:p w14:paraId="54EC0B11" w14:textId="77777777" w:rsidR="00562AAB" w:rsidRPr="007D195F" w:rsidRDefault="00562AAB" w:rsidP="00263C88">
      <w:pPr>
        <w:pStyle w:val="ListParagraph"/>
        <w:numPr>
          <w:ilvl w:val="0"/>
          <w:numId w:val="42"/>
        </w:numPr>
        <w:ind w:left="426"/>
        <w:jc w:val="both"/>
        <w:rPr>
          <w:rFonts w:ascii="Times New Roman" w:hAnsi="Times New Roman" w:cs="Times New Roman"/>
          <w:sz w:val="24"/>
          <w:szCs w:val="24"/>
          <w:lang w:val="ro-RO"/>
        </w:rPr>
      </w:pPr>
      <w:r>
        <w:rPr>
          <w:rFonts w:ascii="Times New Roman" w:hAnsi="Times New Roman" w:cs="Times New Roman"/>
          <w:sz w:val="24"/>
          <w:szCs w:val="24"/>
          <w:lang w:val="ro-RO"/>
        </w:rPr>
        <w:t>să fie</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abordate</w:t>
      </w:r>
      <w:r w:rsidRPr="007D195F">
        <w:rPr>
          <w:rFonts w:ascii="Times New Roman" w:hAnsi="Times New Roman" w:cs="Times New Roman"/>
          <w:sz w:val="24"/>
          <w:szCs w:val="24"/>
          <w:lang w:val="ro-RO"/>
        </w:rPr>
        <w:t xml:space="preserve"> probleme care implică abuzul de alcool, droguri, </w:t>
      </w:r>
      <w:r>
        <w:rPr>
          <w:rFonts w:ascii="Times New Roman" w:hAnsi="Times New Roman" w:cs="Times New Roman"/>
          <w:sz w:val="24"/>
          <w:szCs w:val="24"/>
          <w:lang w:val="ro-RO"/>
        </w:rPr>
        <w:t xml:space="preserve">probleme </w:t>
      </w:r>
      <w:r w:rsidRPr="007D195F">
        <w:rPr>
          <w:rFonts w:ascii="Times New Roman" w:hAnsi="Times New Roman" w:cs="Times New Roman"/>
          <w:sz w:val="24"/>
          <w:szCs w:val="24"/>
          <w:lang w:val="ro-RO"/>
        </w:rPr>
        <w:t xml:space="preserve">sexuale, jocuri de noroc și/sau solvenți, precum și probleme care implică gestionarea furiei, datorii și/sau comportament ofensator, la un centru </w:t>
      </w:r>
      <w:r>
        <w:rPr>
          <w:rFonts w:ascii="Times New Roman" w:hAnsi="Times New Roman" w:cs="Times New Roman"/>
          <w:sz w:val="24"/>
          <w:szCs w:val="24"/>
          <w:lang w:val="ro-RO"/>
        </w:rPr>
        <w:t>specializat</w:t>
      </w:r>
      <w:r w:rsidRPr="007D195F">
        <w:rPr>
          <w:rFonts w:ascii="Times New Roman" w:hAnsi="Times New Roman" w:cs="Times New Roman"/>
          <w:sz w:val="24"/>
          <w:szCs w:val="24"/>
          <w:lang w:val="ro-RO"/>
        </w:rPr>
        <w:t>;</w:t>
      </w:r>
    </w:p>
    <w:p w14:paraId="7E716191" w14:textId="77777777" w:rsidR="00562AAB" w:rsidRPr="007D195F" w:rsidRDefault="00562AAB" w:rsidP="00263C88">
      <w:pPr>
        <w:pStyle w:val="ListParagraph"/>
        <w:numPr>
          <w:ilvl w:val="0"/>
          <w:numId w:val="42"/>
        </w:numPr>
        <w:ind w:left="426"/>
        <w:jc w:val="both"/>
        <w:rPr>
          <w:rFonts w:ascii="Times New Roman" w:hAnsi="Times New Roman" w:cs="Times New Roman"/>
          <w:sz w:val="24"/>
          <w:szCs w:val="24"/>
          <w:lang w:val="ro-RO"/>
        </w:rPr>
      </w:pPr>
      <w:r>
        <w:rPr>
          <w:rFonts w:ascii="Times New Roman" w:hAnsi="Times New Roman" w:cs="Times New Roman"/>
          <w:sz w:val="24"/>
          <w:szCs w:val="24"/>
          <w:lang w:val="ro-RO"/>
        </w:rPr>
        <w:t>să</w:t>
      </w:r>
      <w:r w:rsidRPr="007D195F">
        <w:rPr>
          <w:rFonts w:ascii="Times New Roman" w:hAnsi="Times New Roman" w:cs="Times New Roman"/>
          <w:sz w:val="24"/>
          <w:szCs w:val="24"/>
          <w:lang w:val="ro-RO"/>
        </w:rPr>
        <w:t xml:space="preserve"> nu lucreze sau să participe la activități organizate cu persoane cu comportamente deviante sau să nu locuiască în aceeași gospodărie</w:t>
      </w:r>
      <w:r>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cu aceste persoane</w:t>
      </w:r>
      <w:r>
        <w:rPr>
          <w:rFonts w:ascii="Times New Roman" w:hAnsi="Times New Roman" w:cs="Times New Roman"/>
          <w:sz w:val="24"/>
          <w:szCs w:val="24"/>
          <w:lang w:val="ro-RO"/>
        </w:rPr>
        <w:t>;</w:t>
      </w:r>
    </w:p>
    <w:p w14:paraId="5EB8E213" w14:textId="77777777" w:rsidR="00562AAB" w:rsidRPr="007D195F" w:rsidRDefault="00562AAB" w:rsidP="00263C88">
      <w:pPr>
        <w:pStyle w:val="ListParagraph"/>
        <w:numPr>
          <w:ilvl w:val="0"/>
          <w:numId w:val="42"/>
        </w:numPr>
        <w:ind w:left="426"/>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Pr="007D195F">
        <w:rPr>
          <w:rFonts w:ascii="Times New Roman" w:hAnsi="Times New Roman" w:cs="Times New Roman"/>
          <w:sz w:val="24"/>
          <w:szCs w:val="24"/>
          <w:lang w:val="ro-RO"/>
        </w:rPr>
        <w:t>tabilirea clara a țintelor/scopurilor pe termen scurt, mediu și lung</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r</w:t>
      </w:r>
      <w:r w:rsidRPr="007D195F">
        <w:rPr>
          <w:rFonts w:ascii="Times New Roman" w:hAnsi="Times New Roman" w:cs="Times New Roman"/>
          <w:sz w:val="24"/>
          <w:szCs w:val="24"/>
          <w:lang w:val="ro-RO"/>
        </w:rPr>
        <w:t>e-evaluarea constanta a acestora</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e</w:t>
      </w:r>
      <w:r w:rsidRPr="007D195F">
        <w:rPr>
          <w:rFonts w:ascii="Times New Roman" w:hAnsi="Times New Roman" w:cs="Times New Roman"/>
          <w:sz w:val="24"/>
          <w:szCs w:val="24"/>
          <w:lang w:val="ro-RO"/>
        </w:rPr>
        <w:t>valuarea foarte activa (bisăptămânală) în primele 3 luni după eliberare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e</w:t>
      </w:r>
      <w:r w:rsidRPr="007D195F">
        <w:rPr>
          <w:rFonts w:ascii="Times New Roman" w:hAnsi="Times New Roman" w:cs="Times New Roman"/>
          <w:sz w:val="24"/>
          <w:szCs w:val="24"/>
          <w:lang w:val="ro-RO"/>
        </w:rPr>
        <w:t>valuarea activa (bisăptămânală) la 6 luni după eliberare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valuarea lunară (sau bilunară) la 12 luni. </w:t>
      </w:r>
    </w:p>
    <w:p w14:paraId="75C5CA0A" w14:textId="77777777" w:rsidR="00562AAB" w:rsidRPr="007D195F" w:rsidRDefault="00562AAB" w:rsidP="00562AAB">
      <w:pPr>
        <w:pStyle w:val="ListParagraph"/>
        <w:spacing w:after="0" w:line="240" w:lineRule="auto"/>
        <w:ind w:left="1440"/>
        <w:rPr>
          <w:rFonts w:ascii="Times New Roman" w:hAnsi="Times New Roman" w:cs="Times New Roman"/>
          <w:sz w:val="24"/>
          <w:szCs w:val="24"/>
          <w:lang w:val="ro-RO"/>
        </w:rPr>
      </w:pPr>
    </w:p>
    <w:p w14:paraId="3FE4EB5A" w14:textId="77777777" w:rsidR="00562AAB" w:rsidRPr="007D195F" w:rsidRDefault="00562AAB" w:rsidP="00562AAB">
      <w:pPr>
        <w:pStyle w:val="Heading3"/>
        <w:spacing w:before="0" w:line="240" w:lineRule="auto"/>
        <w:rPr>
          <w:lang w:val="ro-RO"/>
        </w:rPr>
      </w:pPr>
      <w:bookmarkStart w:id="32" w:name="_Toc132237913"/>
      <w:r>
        <w:rPr>
          <w:lang w:val="ro-RO"/>
        </w:rPr>
        <w:t xml:space="preserve">6.2 </w:t>
      </w:r>
      <w:r w:rsidRPr="007D195F">
        <w:rPr>
          <w:lang w:val="ro-RO"/>
        </w:rPr>
        <w:t>Implicarea comunității</w:t>
      </w:r>
      <w:bookmarkEnd w:id="32"/>
    </w:p>
    <w:p w14:paraId="4C25B024"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Implicarea comunității </w:t>
      </w:r>
      <w:r>
        <w:rPr>
          <w:rFonts w:ascii="Times New Roman" w:hAnsi="Times New Roman" w:cs="Times New Roman"/>
          <w:sz w:val="24"/>
          <w:szCs w:val="24"/>
          <w:lang w:val="ro-RO"/>
        </w:rPr>
        <w:t xml:space="preserve">este </w:t>
      </w:r>
      <w:r w:rsidRPr="007D195F">
        <w:rPr>
          <w:rFonts w:ascii="Times New Roman" w:hAnsi="Times New Roman" w:cs="Times New Roman"/>
          <w:sz w:val="24"/>
          <w:szCs w:val="24"/>
          <w:lang w:val="ro-RO"/>
        </w:rPr>
        <w:t xml:space="preserve">esențială </w:t>
      </w:r>
      <w:r>
        <w:rPr>
          <w:rFonts w:ascii="Times New Roman" w:hAnsi="Times New Roman" w:cs="Times New Roman"/>
          <w:sz w:val="24"/>
          <w:szCs w:val="24"/>
          <w:lang w:val="ro-RO"/>
        </w:rPr>
        <w:t>pentru atingerea</w:t>
      </w:r>
      <w:r w:rsidRPr="007D195F">
        <w:rPr>
          <w:rFonts w:ascii="Times New Roman" w:hAnsi="Times New Roman" w:cs="Times New Roman"/>
          <w:sz w:val="24"/>
          <w:szCs w:val="24"/>
          <w:lang w:val="ro-RO"/>
        </w:rPr>
        <w:t xml:space="preserve"> succesul</w:t>
      </w:r>
      <w:r>
        <w:rPr>
          <w:rFonts w:ascii="Times New Roman" w:hAnsi="Times New Roman" w:cs="Times New Roman"/>
          <w:sz w:val="24"/>
          <w:szCs w:val="24"/>
          <w:lang w:val="ro-RO"/>
        </w:rPr>
        <w:t>ui în prevenirea</w:t>
      </w:r>
      <w:r w:rsidRPr="007D195F">
        <w:rPr>
          <w:rFonts w:ascii="Times New Roman" w:hAnsi="Times New Roman" w:cs="Times New Roman"/>
          <w:sz w:val="24"/>
          <w:szCs w:val="24"/>
          <w:lang w:val="ro-RO"/>
        </w:rPr>
        <w:t xml:space="preserve"> criminalității în toate tipurile de parteneriate care implică municipalități, poliție, școli, servicii de sănătate și sociale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și sectorul privat.</w:t>
      </w:r>
    </w:p>
    <w:p w14:paraId="5CE323C0"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În timp ce organizațiile comunitare și non-guvernamentale au un rol cheie în sprijinirea reintegrării sociale cu succes a foștilor deținuți, sunt necesare strategii specifice pentru a mobiliza și susține interesul comunității și implicarea în acest sens. Comunitățile nu sunt întotdeauna receptive la ideea inițiativelor comunitare de primire și sprijinire a foștilor deținuți, în special</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în țările în care resursele pentru populația generală sunt limitate și unde accesul la serviciile sociale de bază este slab. Populația are adesea o atitudine punitivă care nu este propice pentru stabilirea unor programe de corecție la nivel comunitar. ONG-urile pot ajuta să se asigure că această problemă este menținută pe agenda politică și pledează pentru schimbare. Unele programe, în special</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cele care oferă foștilor deținuți oportunitatea de a presta servicii comunitare sau de a face voluntariat în beneficiul comunității, pot avea mare succes în reabilitarea anumitor tipuri de delincvenți și în sensibilizarea publicului. Cu toate acestea, astfel de programe nu pot funcționa fără sprijinul comunității, iar succesul lor depinde în mare măsură de participarea activă a membrilor comunității.</w:t>
      </w:r>
    </w:p>
    <w:p w14:paraId="10DF7251" w14:textId="77777777" w:rsidR="00562AAB" w:rsidRPr="007D195F" w:rsidRDefault="00562AAB" w:rsidP="00562AAB">
      <w:p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Standardele internaționale arată că sistemele de justiție penală</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care se angajează să respecte standarde înalte de transparență, responsabilitate, integritate și deschidere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sunt mai deschis</w:t>
      </w:r>
      <w:r>
        <w:rPr>
          <w:rFonts w:ascii="Times New Roman" w:hAnsi="Times New Roman" w:cs="Times New Roman"/>
          <w:sz w:val="24"/>
          <w:szCs w:val="24"/>
          <w:lang w:val="ro-RO"/>
        </w:rPr>
        <w:t>e</w:t>
      </w:r>
      <w:r w:rsidRPr="007D195F">
        <w:rPr>
          <w:rFonts w:ascii="Times New Roman" w:hAnsi="Times New Roman" w:cs="Times New Roman"/>
          <w:sz w:val="24"/>
          <w:szCs w:val="24"/>
          <w:lang w:val="ro-RO"/>
        </w:rPr>
        <w:t xml:space="preserve"> către diferite forme de implicare a comunității. Sistemele represive sunt mult mai reticente în a-și crea un loc potrivit pentru participarea comunității sau, de altfel, pentru orice fel de implicare </w:t>
      </w:r>
      <w:r w:rsidRPr="007D195F">
        <w:rPr>
          <w:rFonts w:ascii="Times New Roman" w:hAnsi="Times New Roman" w:cs="Times New Roman"/>
          <w:sz w:val="24"/>
          <w:szCs w:val="24"/>
          <w:lang w:val="ro-RO"/>
        </w:rPr>
        <w:lastRenderedPageBreak/>
        <w:t>semnificativă a societății civile. Unele țări au dezvoltat parteneriate cu servicii comunitare pentru a forma o coaliție de furnizori de servicii pentru a coordona servicii complete de reintrare.</w:t>
      </w:r>
    </w:p>
    <w:p w14:paraId="673140AD" w14:textId="77777777" w:rsidR="00562AAB" w:rsidRPr="007D195F" w:rsidRDefault="00562AAB" w:rsidP="00562AAB">
      <w:pPr>
        <w:jc w:val="both"/>
        <w:rPr>
          <w:rFonts w:ascii="Times New Roman" w:hAnsi="Times New Roman" w:cs="Times New Roman"/>
          <w:sz w:val="24"/>
          <w:szCs w:val="24"/>
          <w:lang w:val="ro-RO"/>
        </w:rPr>
      </w:pPr>
      <w:r>
        <w:rPr>
          <w:rFonts w:ascii="Times New Roman" w:hAnsi="Times New Roman" w:cs="Times New Roman"/>
          <w:sz w:val="24"/>
          <w:szCs w:val="24"/>
          <w:lang w:val="ro-RO"/>
        </w:rPr>
        <w:t>În 2022</w:t>
      </w:r>
      <w:r w:rsidRPr="007D195F">
        <w:rPr>
          <w:rFonts w:ascii="Times New Roman" w:hAnsi="Times New Roman" w:cs="Times New Roman"/>
          <w:sz w:val="24"/>
          <w:szCs w:val="24"/>
          <w:lang w:val="ro-RO"/>
        </w:rPr>
        <w:t xml:space="preserve">, UNODC a subcontractat </w:t>
      </w:r>
      <w:r>
        <w:rPr>
          <w:rFonts w:ascii="Times New Roman" w:hAnsi="Times New Roman" w:cs="Times New Roman"/>
          <w:sz w:val="24"/>
          <w:szCs w:val="24"/>
          <w:lang w:val="ro-RO"/>
        </w:rPr>
        <w:t xml:space="preserve">pentru perioada </w:t>
      </w:r>
      <w:r w:rsidRPr="007D195F">
        <w:rPr>
          <w:rFonts w:ascii="Times New Roman" w:hAnsi="Times New Roman" w:cs="Times New Roman"/>
          <w:sz w:val="24"/>
          <w:szCs w:val="24"/>
          <w:lang w:val="ro-RO"/>
        </w:rPr>
        <w:t>decembrie 2022 – mai 2023</w:t>
      </w:r>
      <w:r>
        <w:rPr>
          <w:rFonts w:ascii="Times New Roman" w:hAnsi="Times New Roman" w:cs="Times New Roman"/>
          <w:sz w:val="24"/>
          <w:szCs w:val="24"/>
          <w:lang w:val="ro-RO"/>
        </w:rPr>
        <w:t xml:space="preserve"> </w:t>
      </w:r>
      <w:r w:rsidRPr="007D195F">
        <w:rPr>
          <w:rFonts w:ascii="Times New Roman" w:hAnsi="Times New Roman" w:cs="Times New Roman"/>
          <w:sz w:val="24"/>
          <w:szCs w:val="24"/>
          <w:lang w:val="ro-RO"/>
        </w:rPr>
        <w:t>trei organizații neguvernamentale AFI, CRPC/SHARE și Inițiativa Pozitivă pentru oferirea suportul</w:t>
      </w:r>
      <w:r>
        <w:rPr>
          <w:rFonts w:ascii="Times New Roman" w:hAnsi="Times New Roman" w:cs="Times New Roman"/>
          <w:sz w:val="24"/>
          <w:szCs w:val="24"/>
          <w:lang w:val="ro-RO"/>
        </w:rPr>
        <w:t>ui</w:t>
      </w:r>
      <w:r w:rsidRPr="007D195F">
        <w:rPr>
          <w:rFonts w:ascii="Times New Roman" w:hAnsi="Times New Roman" w:cs="Times New Roman"/>
          <w:sz w:val="24"/>
          <w:szCs w:val="24"/>
          <w:lang w:val="ro-RO"/>
        </w:rPr>
        <w:t xml:space="preserve"> după eliberare pentru 200 de </w:t>
      </w:r>
      <w:r>
        <w:rPr>
          <w:rFonts w:ascii="Times New Roman" w:hAnsi="Times New Roman" w:cs="Times New Roman"/>
          <w:sz w:val="24"/>
          <w:szCs w:val="24"/>
          <w:lang w:val="ro-RO"/>
        </w:rPr>
        <w:t>foști</w:t>
      </w:r>
      <w:r w:rsidRPr="007D195F">
        <w:rPr>
          <w:rFonts w:ascii="Times New Roman" w:hAnsi="Times New Roman" w:cs="Times New Roman"/>
          <w:sz w:val="24"/>
          <w:szCs w:val="24"/>
          <w:lang w:val="ro-RO"/>
        </w:rPr>
        <w:t xml:space="preserve"> deținuți în baza celor 6 intervenții recomandate. Monitorizarea activă prin motivare este unul din serviciile oferite. </w:t>
      </w:r>
    </w:p>
    <w:p w14:paraId="678B0FFA" w14:textId="77777777" w:rsidR="00562AAB" w:rsidRPr="007D195F" w:rsidRDefault="00562AAB" w:rsidP="00562AAB">
      <w:pPr>
        <w:jc w:val="both"/>
        <w:rPr>
          <w:rFonts w:ascii="Times New Roman" w:hAnsi="Times New Roman" w:cs="Times New Roman"/>
          <w:b/>
          <w:i/>
          <w:sz w:val="24"/>
          <w:szCs w:val="24"/>
          <w:lang w:val="ro-RO"/>
        </w:rPr>
      </w:pPr>
      <w:r w:rsidRPr="007D195F">
        <w:rPr>
          <w:rFonts w:ascii="Times New Roman" w:hAnsi="Times New Roman" w:cs="Times New Roman"/>
          <w:b/>
          <w:i/>
          <w:sz w:val="24"/>
          <w:szCs w:val="24"/>
          <w:lang w:val="ro-RO"/>
        </w:rPr>
        <w:t>Recomandări:</w:t>
      </w:r>
    </w:p>
    <w:p w14:paraId="5CF0CF92" w14:textId="77777777" w:rsidR="00562AAB" w:rsidRPr="007D195F" w:rsidRDefault="00562AAB" w:rsidP="00562AAB">
      <w:pPr>
        <w:pStyle w:val="ListParagraph"/>
        <w:numPr>
          <w:ilvl w:val="0"/>
          <w:numId w:val="22"/>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Reîntoarcerea pe agenda politică și asigurarea funcționalității Consiliului național de coordonare a activității de reintegrare socială a persoanelor eliberate din locurile de detenție (nivel central) și fortificarea lui prin grupuri tehnice de lucru cu instituțiile și organizațiile direct implicate în realizarea procesului de adaptare socială a foștilor deținuți</w:t>
      </w:r>
      <w:r>
        <w:rPr>
          <w:rFonts w:ascii="Times New Roman" w:hAnsi="Times New Roman" w:cs="Times New Roman"/>
          <w:sz w:val="24"/>
          <w:szCs w:val="24"/>
          <w:lang w:val="ro-RO"/>
        </w:rPr>
        <w:t>.</w:t>
      </w:r>
    </w:p>
    <w:p w14:paraId="1D580782" w14:textId="77777777" w:rsidR="00562AAB" w:rsidRPr="007D195F" w:rsidRDefault="00562AAB" w:rsidP="00562AAB">
      <w:pPr>
        <w:pStyle w:val="ListParagraph"/>
        <w:numPr>
          <w:ilvl w:val="0"/>
          <w:numId w:val="22"/>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Crearea rețelei de suport/mecanism interinstituțional în vederea facilitării procesului de reintegrare socială a foștilor deținuți cu implicarea mai multor actori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atât guvernamentali, cât și neguvernamentali</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ce au experiență în acest domeniu</w:t>
      </w:r>
      <w:r>
        <w:rPr>
          <w:rFonts w:ascii="Times New Roman" w:hAnsi="Times New Roman" w:cs="Times New Roman"/>
          <w:sz w:val="24"/>
          <w:szCs w:val="24"/>
          <w:lang w:val="ro-RO"/>
        </w:rPr>
        <w:t>.</w:t>
      </w:r>
    </w:p>
    <w:p w14:paraId="5524B62E" w14:textId="77777777" w:rsidR="00562AAB" w:rsidRPr="007D195F" w:rsidRDefault="00562AAB" w:rsidP="00562AAB">
      <w:pPr>
        <w:pStyle w:val="ListParagraph"/>
        <w:numPr>
          <w:ilvl w:val="0"/>
          <w:numId w:val="22"/>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INP </w:t>
      </w:r>
      <w:r>
        <w:rPr>
          <w:rFonts w:ascii="Times New Roman" w:hAnsi="Times New Roman" w:cs="Times New Roman"/>
          <w:sz w:val="24"/>
          <w:szCs w:val="24"/>
          <w:lang w:val="ro-RO"/>
        </w:rPr>
        <w:t>să elaboreze</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unele</w:t>
      </w:r>
      <w:r w:rsidRPr="007D195F">
        <w:rPr>
          <w:rFonts w:ascii="Times New Roman" w:hAnsi="Times New Roman" w:cs="Times New Roman"/>
          <w:sz w:val="24"/>
          <w:szCs w:val="24"/>
          <w:lang w:val="ro-RO"/>
        </w:rPr>
        <w:t xml:space="preserve"> proceduri și metodologii de activitate ce vor facilita procesul de adaptare socială a foștilor deținuți bazate pe motivare, încurajare și suport</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w:t>
      </w:r>
      <w:r>
        <w:rPr>
          <w:rFonts w:ascii="Times New Roman" w:hAnsi="Times New Roman" w:cs="Times New Roman"/>
          <w:sz w:val="24"/>
          <w:szCs w:val="24"/>
          <w:lang w:val="ro-RO"/>
        </w:rPr>
        <w:t>i</w:t>
      </w:r>
      <w:r w:rsidRPr="007D195F">
        <w:rPr>
          <w:rFonts w:ascii="Times New Roman" w:hAnsi="Times New Roman" w:cs="Times New Roman"/>
          <w:sz w:val="24"/>
          <w:szCs w:val="24"/>
          <w:lang w:val="ro-RO"/>
        </w:rPr>
        <w:t xml:space="preserve">nclusiv ținte pe termen scurt, mediu și lung după eliberare. </w:t>
      </w:r>
    </w:p>
    <w:p w14:paraId="7C6DE623" w14:textId="77777777" w:rsidR="00562AAB" w:rsidRPr="007D195F" w:rsidRDefault="00562AAB" w:rsidP="00562AAB">
      <w:pPr>
        <w:pStyle w:val="ListParagraph"/>
        <w:numPr>
          <w:ilvl w:val="0"/>
          <w:numId w:val="22"/>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 xml:space="preserve">ONG-urile să implementeze ancheta de evaluare a nevoilor și managementul de caz  pentru deținuți la eliberare. </w:t>
      </w:r>
    </w:p>
    <w:p w14:paraId="1F22CE58" w14:textId="77777777" w:rsidR="00562AAB" w:rsidRPr="007D195F" w:rsidRDefault="00562AAB" w:rsidP="00562AAB">
      <w:pPr>
        <w:pStyle w:val="ListParagraph"/>
        <w:numPr>
          <w:ilvl w:val="0"/>
          <w:numId w:val="22"/>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MJ, USM, ANP</w:t>
      </w:r>
      <w:r>
        <w:rPr>
          <w:rFonts w:ascii="Times New Roman" w:hAnsi="Times New Roman" w:cs="Times New Roman"/>
          <w:sz w:val="24"/>
          <w:szCs w:val="24"/>
          <w:lang w:val="ro-RO"/>
        </w:rPr>
        <w:t xml:space="preserve"> și</w:t>
      </w:r>
      <w:r w:rsidRPr="007D195F">
        <w:rPr>
          <w:rFonts w:ascii="Times New Roman" w:hAnsi="Times New Roman" w:cs="Times New Roman"/>
          <w:sz w:val="24"/>
          <w:szCs w:val="24"/>
          <w:lang w:val="ro-RO"/>
        </w:rPr>
        <w:t xml:space="preserve"> ONG să implementeze cercetări și evaluări cu privire la factorii de risc a recidivei criminale</w:t>
      </w:r>
      <w:r>
        <w:rPr>
          <w:rFonts w:ascii="Times New Roman" w:hAnsi="Times New Roman" w:cs="Times New Roman"/>
          <w:sz w:val="24"/>
          <w:szCs w:val="24"/>
          <w:lang w:val="ro-RO"/>
        </w:rPr>
        <w:t>,</w:t>
      </w:r>
      <w:r w:rsidRPr="007D195F">
        <w:rPr>
          <w:rFonts w:ascii="Times New Roman" w:hAnsi="Times New Roman" w:cs="Times New Roman"/>
          <w:sz w:val="24"/>
          <w:szCs w:val="24"/>
          <w:lang w:val="ro-RO"/>
        </w:rPr>
        <w:t xml:space="preserve"> precum și factorii favorizanți ai reintegrării sociale. </w:t>
      </w:r>
    </w:p>
    <w:p w14:paraId="1552C2BD" w14:textId="77777777" w:rsidR="00562AAB" w:rsidRPr="007D195F" w:rsidRDefault="00562AAB" w:rsidP="00562AAB">
      <w:pPr>
        <w:pStyle w:val="ListParagraph"/>
        <w:numPr>
          <w:ilvl w:val="0"/>
          <w:numId w:val="22"/>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ONG-urile AFI, CRPC</w:t>
      </w:r>
      <w:r>
        <w:rPr>
          <w:rFonts w:ascii="Times New Roman" w:hAnsi="Times New Roman" w:cs="Times New Roman"/>
          <w:sz w:val="24"/>
          <w:szCs w:val="24"/>
          <w:lang w:val="ro-RO"/>
        </w:rPr>
        <w:t xml:space="preserve"> și</w:t>
      </w:r>
      <w:r w:rsidRPr="007D195F">
        <w:rPr>
          <w:rFonts w:ascii="Times New Roman" w:hAnsi="Times New Roman" w:cs="Times New Roman"/>
          <w:sz w:val="24"/>
          <w:szCs w:val="24"/>
          <w:lang w:val="ro-RO"/>
        </w:rPr>
        <w:t xml:space="preserve"> Inițiativa Pozitivă vor prezenta analiza rezultatelor după implementarea proiectului. </w:t>
      </w:r>
    </w:p>
    <w:p w14:paraId="23058C0D" w14:textId="77777777" w:rsidR="00562AAB" w:rsidRPr="007D195F" w:rsidRDefault="00562AAB" w:rsidP="00562AAB">
      <w:pPr>
        <w:pStyle w:val="ListParagraph"/>
        <w:numPr>
          <w:ilvl w:val="0"/>
          <w:numId w:val="22"/>
        </w:numPr>
        <w:jc w:val="both"/>
        <w:rPr>
          <w:rFonts w:ascii="Times New Roman" w:hAnsi="Times New Roman" w:cs="Times New Roman"/>
          <w:sz w:val="24"/>
          <w:szCs w:val="24"/>
          <w:lang w:val="ro-RO"/>
        </w:rPr>
      </w:pPr>
      <w:r w:rsidRPr="007D195F">
        <w:rPr>
          <w:rFonts w:ascii="Times New Roman" w:hAnsi="Times New Roman" w:cs="Times New Roman"/>
          <w:sz w:val="24"/>
          <w:szCs w:val="24"/>
          <w:lang w:val="ro-RO"/>
        </w:rPr>
        <w:t>MJ, INP, M</w:t>
      </w:r>
      <w:r>
        <w:rPr>
          <w:rFonts w:ascii="Times New Roman" w:hAnsi="Times New Roman" w:cs="Times New Roman"/>
          <w:sz w:val="24"/>
          <w:szCs w:val="24"/>
          <w:lang w:val="ro-RO"/>
        </w:rPr>
        <w:t>M</w:t>
      </w:r>
      <w:r w:rsidRPr="007D195F">
        <w:rPr>
          <w:rFonts w:ascii="Times New Roman" w:hAnsi="Times New Roman" w:cs="Times New Roman"/>
          <w:sz w:val="24"/>
          <w:szCs w:val="24"/>
          <w:lang w:val="ro-RO"/>
        </w:rPr>
        <w:t>PS</w:t>
      </w:r>
      <w:r>
        <w:rPr>
          <w:rFonts w:ascii="Times New Roman" w:hAnsi="Times New Roman" w:cs="Times New Roman"/>
          <w:sz w:val="24"/>
          <w:szCs w:val="24"/>
          <w:lang w:val="ro-RO"/>
        </w:rPr>
        <w:t xml:space="preserve"> și</w:t>
      </w:r>
      <w:r w:rsidRPr="007D195F">
        <w:rPr>
          <w:rFonts w:ascii="Times New Roman" w:hAnsi="Times New Roman" w:cs="Times New Roman"/>
          <w:sz w:val="24"/>
          <w:szCs w:val="24"/>
          <w:lang w:val="ro-RO"/>
        </w:rPr>
        <w:t xml:space="preserve"> APL vor sub-contracta servicii de la ONG-uri cu experiență în supravegherea și asistența deținuților după eliberare pentru a asigura servicii comunitare de integrare și reinserție socială a foștilor deținuți după eliberare. </w:t>
      </w:r>
    </w:p>
    <w:p w14:paraId="71C6818D" w14:textId="77777777" w:rsidR="001D5B02" w:rsidRPr="00562AAB" w:rsidRDefault="001D5B02" w:rsidP="001D5B02">
      <w:pPr>
        <w:rPr>
          <w:lang w:val="ro-RO"/>
        </w:rPr>
      </w:pPr>
    </w:p>
    <w:sectPr w:rsidR="001D5B02" w:rsidRPr="00562A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8FA4D" w14:textId="77777777" w:rsidR="00735A51" w:rsidRDefault="00735A51" w:rsidP="00230C34">
      <w:pPr>
        <w:spacing w:after="0" w:line="240" w:lineRule="auto"/>
      </w:pPr>
      <w:r>
        <w:separator/>
      </w:r>
    </w:p>
  </w:endnote>
  <w:endnote w:type="continuationSeparator" w:id="0">
    <w:p w14:paraId="577AF8BF" w14:textId="77777777" w:rsidR="00735A51" w:rsidRDefault="00735A51" w:rsidP="0023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venir">
    <w:altName w:val="Calibri"/>
    <w:panose1 w:val="00000000000000000000"/>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B1B4" w14:textId="77777777" w:rsidR="00667866" w:rsidRDefault="006678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B0A3A" w14:textId="77777777" w:rsidR="00667866" w:rsidRDefault="00667866" w:rsidP="00FC4FA3">
    <w:pPr>
      <w:pStyle w:val="Footer"/>
    </w:pPr>
    <w:r>
      <w:rPr>
        <w:noProof/>
      </w:rPr>
      <w:drawing>
        <wp:anchor distT="0" distB="0" distL="114300" distR="114300" simplePos="0" relativeHeight="251661312" behindDoc="1" locked="0" layoutInCell="1" allowOverlap="1" wp14:anchorId="1543F54C" wp14:editId="6B262D5D">
          <wp:simplePos x="0" y="0"/>
          <wp:positionH relativeFrom="margin">
            <wp:posOffset>2025650</wp:posOffset>
          </wp:positionH>
          <wp:positionV relativeFrom="paragraph">
            <wp:posOffset>-162115</wp:posOffset>
          </wp:positionV>
          <wp:extent cx="1862455" cy="23050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E UN Logo.png"/>
                  <pic:cNvPicPr/>
                </pic:nvPicPr>
                <pic:blipFill>
                  <a:blip r:embed="rId1">
                    <a:extLst>
                      <a:ext uri="{28A0092B-C50C-407E-A947-70E740481C1C}">
                        <a14:useLocalDpi xmlns:a14="http://schemas.microsoft.com/office/drawing/2010/main" val="0"/>
                      </a:ext>
                    </a:extLst>
                  </a:blip>
                  <a:stretch>
                    <a:fillRect/>
                  </a:stretch>
                </pic:blipFill>
                <pic:spPr>
                  <a:xfrm>
                    <a:off x="0" y="0"/>
                    <a:ext cx="1862455" cy="2305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32A730F0" wp14:editId="530D2D3F">
              <wp:simplePos x="0" y="0"/>
              <wp:positionH relativeFrom="column">
                <wp:posOffset>-106045</wp:posOffset>
              </wp:positionH>
              <wp:positionV relativeFrom="paragraph">
                <wp:posOffset>109665</wp:posOffset>
              </wp:positionV>
              <wp:extent cx="6113780" cy="45021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6113780" cy="450215"/>
                      </a:xfrm>
                      <a:prstGeom prst="rect">
                        <a:avLst/>
                      </a:prstGeom>
                      <a:noFill/>
                      <a:ln w="6350">
                        <a:noFill/>
                      </a:ln>
                    </wps:spPr>
                    <wps:txbx>
                      <w:txbxContent>
                        <w:p w14:paraId="4CAF4D2F" w14:textId="7B6941A7" w:rsidR="00667866" w:rsidRDefault="00667866" w:rsidP="002E7A4C">
                          <w:pPr>
                            <w:tabs>
                              <w:tab w:val="left" w:pos="0"/>
                            </w:tabs>
                            <w:spacing w:after="0" w:line="240" w:lineRule="auto"/>
                            <w:jc w:val="center"/>
                            <w:rPr>
                              <w:rFonts w:ascii="Avenir" w:hAnsi="Avenir"/>
                              <w:color w:val="5780D6"/>
                            </w:rPr>
                          </w:pPr>
                          <w:r w:rsidRPr="00FC4FA3">
                            <w:rPr>
                              <w:rFonts w:ascii="Avenir" w:hAnsi="Avenir"/>
                              <w:color w:val="5780D6"/>
                            </w:rPr>
                            <w:t xml:space="preserve">ONE UN JOINT ACTION "CROSS-RIVER SUPPORT </w:t>
                          </w:r>
                          <w:r>
                            <w:rPr>
                              <w:rFonts w:ascii="Avenir" w:hAnsi="Avenir"/>
                              <w:color w:val="5780D6"/>
                            </w:rPr>
                            <w:t>FOR</w:t>
                          </w:r>
                          <w:r w:rsidRPr="00FC4FA3">
                            <w:rPr>
                              <w:rFonts w:ascii="Avenir" w:hAnsi="Avenir"/>
                              <w:color w:val="5780D6"/>
                            </w:rPr>
                            <w:t xml:space="preserve"> HUMAN RIGHTS" IS IMPLEMENTED BY</w:t>
                          </w:r>
                        </w:p>
                        <w:p w14:paraId="7C30E926" w14:textId="77777777" w:rsidR="00667866" w:rsidRPr="00FC4FA3" w:rsidRDefault="00667866" w:rsidP="002E7A4C">
                          <w:pPr>
                            <w:tabs>
                              <w:tab w:val="left" w:pos="0"/>
                            </w:tabs>
                            <w:spacing w:after="0" w:line="240" w:lineRule="auto"/>
                            <w:jc w:val="center"/>
                            <w:rPr>
                              <w:rFonts w:ascii="Avenir" w:hAnsi="Avenir"/>
                              <w:color w:val="5780D6"/>
                            </w:rPr>
                          </w:pPr>
                          <w:r w:rsidRPr="00FC4FA3">
                            <w:rPr>
                              <w:rFonts w:ascii="Avenir" w:hAnsi="Avenir"/>
                              <w:color w:val="5780D6"/>
                            </w:rPr>
                            <w:t>THE UNITED NATIONS IN MOLDOVA WITH THE FINANCIAL SUPPORT FROM SWEDEN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A730F0" id="_x0000_t202" coordsize="21600,21600" o:spt="202" path="m,l,21600r21600,l21600,xe">
              <v:stroke joinstyle="miter"/>
              <v:path gradientshapeok="t" o:connecttype="rect"/>
            </v:shapetype>
            <v:shape id="Text Box 5" o:spid="_x0000_s1026" type="#_x0000_t202" style="position:absolute;margin-left:-8.35pt;margin-top:8.65pt;width:481.4pt;height:35.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" filled="f" stroked="f" strokeweight=".5pt">
              <v:textbox>
                <w:txbxContent>
                  <w:p w14:paraId="4CAF4D2F" w14:textId="7B6941A7" w:rsidR="00667866" w:rsidRDefault="00667866" w:rsidP="002E7A4C">
                    <w:pPr>
                      <w:tabs>
                        <w:tab w:val="left" w:pos="0"/>
                      </w:tabs>
                      <w:spacing w:after="0" w:line="240" w:lineRule="auto"/>
                      <w:jc w:val="center"/>
                      <w:rPr>
                        <w:rFonts w:ascii="Avenir" w:hAnsi="Avenir"/>
                        <w:color w:val="5780D6"/>
                      </w:rPr>
                    </w:pPr>
                    <w:r w:rsidRPr="00FC4FA3">
                      <w:rPr>
                        <w:rFonts w:ascii="Avenir" w:hAnsi="Avenir"/>
                        <w:color w:val="5780D6"/>
                      </w:rPr>
                      <w:t xml:space="preserve">ONE UN JOINT ACTION "CROSS-RIVER SUPPORT </w:t>
                    </w:r>
                    <w:r>
                      <w:rPr>
                        <w:rFonts w:ascii="Avenir" w:hAnsi="Avenir"/>
                        <w:color w:val="5780D6"/>
                      </w:rPr>
                      <w:t>FOR</w:t>
                    </w:r>
                    <w:r w:rsidRPr="00FC4FA3">
                      <w:rPr>
                        <w:rFonts w:ascii="Avenir" w:hAnsi="Avenir"/>
                        <w:color w:val="5780D6"/>
                      </w:rPr>
                      <w:t xml:space="preserve"> HUMAN RIGHTS" IS IMPLEMENTED BY</w:t>
                    </w:r>
                  </w:p>
                  <w:p w14:paraId="7C30E926" w14:textId="77777777" w:rsidR="00667866" w:rsidRPr="00FC4FA3" w:rsidRDefault="00667866" w:rsidP="002E7A4C">
                    <w:pPr>
                      <w:tabs>
                        <w:tab w:val="left" w:pos="0"/>
                      </w:tabs>
                      <w:spacing w:after="0" w:line="240" w:lineRule="auto"/>
                      <w:jc w:val="center"/>
                      <w:rPr>
                        <w:rFonts w:ascii="Avenir" w:hAnsi="Avenir"/>
                        <w:color w:val="5780D6"/>
                      </w:rPr>
                    </w:pPr>
                    <w:r w:rsidRPr="00FC4FA3">
                      <w:rPr>
                        <w:rFonts w:ascii="Avenir" w:hAnsi="Avenir"/>
                        <w:color w:val="5780D6"/>
                      </w:rPr>
                      <w:t>THE UNITED NATIONS IN MOLDOVA WITH THE FINANCIAL SUPPORT FROM SWEDEN</w:t>
                    </w:r>
                  </w:p>
                </w:txbxContent>
              </v:textbox>
            </v:shape>
          </w:pict>
        </mc:Fallback>
      </mc:AlternateContent>
    </w:r>
    <w:r>
      <w:rPr>
        <w:noProof/>
      </w:rPr>
      <w:drawing>
        <wp:anchor distT="0" distB="0" distL="114300" distR="114300" simplePos="0" relativeHeight="251665408" behindDoc="1" locked="0" layoutInCell="1" allowOverlap="1" wp14:anchorId="3B8D9D5C" wp14:editId="42DA933C">
          <wp:simplePos x="0" y="0"/>
          <wp:positionH relativeFrom="rightMargin">
            <wp:posOffset>116205</wp:posOffset>
          </wp:positionH>
          <wp:positionV relativeFrom="paragraph">
            <wp:posOffset>-2086543</wp:posOffset>
          </wp:positionV>
          <wp:extent cx="2089242" cy="1857977"/>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SHR Wheel BG.png"/>
                  <pic:cNvPicPr/>
                </pic:nvPicPr>
                <pic:blipFill>
                  <a:blip r:embed="rId2">
                    <a:extLst>
                      <a:ext uri="{28A0092B-C50C-407E-A947-70E740481C1C}">
                        <a14:useLocalDpi xmlns:a14="http://schemas.microsoft.com/office/drawing/2010/main" val="0"/>
                      </a:ext>
                    </a:extLst>
                  </a:blip>
                  <a:stretch>
                    <a:fillRect/>
                  </a:stretch>
                </pic:blipFill>
                <pic:spPr>
                  <a:xfrm>
                    <a:off x="0" y="0"/>
                    <a:ext cx="2089242" cy="185797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64F4335" wp14:editId="39D21D00">
          <wp:simplePos x="0" y="0"/>
          <wp:positionH relativeFrom="page">
            <wp:posOffset>-2502000</wp:posOffset>
          </wp:positionH>
          <wp:positionV relativeFrom="paragraph">
            <wp:posOffset>-3149300</wp:posOffset>
          </wp:positionV>
          <wp:extent cx="3804795" cy="3383630"/>
          <wp:effectExtent l="0" t="0" r="571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SHR Wheel BG.png"/>
                  <pic:cNvPicPr/>
                </pic:nvPicPr>
                <pic:blipFill>
                  <a:blip r:embed="rId2">
                    <a:extLst>
                      <a:ext uri="{28A0092B-C50C-407E-A947-70E740481C1C}">
                        <a14:useLocalDpi xmlns:a14="http://schemas.microsoft.com/office/drawing/2010/main" val="0"/>
                      </a:ext>
                    </a:extLst>
                  </a:blip>
                  <a:stretch>
                    <a:fillRect/>
                  </a:stretch>
                </pic:blipFill>
                <pic:spPr>
                  <a:xfrm>
                    <a:off x="0" y="0"/>
                    <a:ext cx="3804795" cy="33836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1015" w14:textId="77777777" w:rsidR="00667866" w:rsidRDefault="006678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4714F" w14:textId="77777777" w:rsidR="00735A51" w:rsidRDefault="00735A51" w:rsidP="00230C34">
      <w:pPr>
        <w:spacing w:after="0" w:line="240" w:lineRule="auto"/>
      </w:pPr>
      <w:r>
        <w:separator/>
      </w:r>
    </w:p>
  </w:footnote>
  <w:footnote w:type="continuationSeparator" w:id="0">
    <w:p w14:paraId="5BB8936D" w14:textId="77777777" w:rsidR="00735A51" w:rsidRDefault="00735A51" w:rsidP="00230C34">
      <w:pPr>
        <w:spacing w:after="0" w:line="240" w:lineRule="auto"/>
      </w:pPr>
      <w:r>
        <w:continuationSeparator/>
      </w:r>
    </w:p>
  </w:footnote>
  <w:footnote w:id="1">
    <w:p w14:paraId="26DA9BD3" w14:textId="77777777" w:rsidR="00667866" w:rsidRPr="004A7025" w:rsidRDefault="00667866" w:rsidP="00562AAB">
      <w:pPr>
        <w:pStyle w:val="FootnoteText"/>
        <w:rPr>
          <w:rFonts w:ascii="Times New Roman" w:hAnsi="Times New Roman" w:cs="Times New Roman"/>
          <w:lang w:val="ro-MD"/>
        </w:rPr>
      </w:pPr>
      <w:r w:rsidRPr="004A7025">
        <w:rPr>
          <w:rStyle w:val="FootnoteReference"/>
          <w:rFonts w:ascii="Times New Roman" w:hAnsi="Times New Roman" w:cs="Times New Roman"/>
        </w:rPr>
        <w:footnoteRef/>
      </w:r>
      <w:r w:rsidRPr="004A7025">
        <w:rPr>
          <w:rFonts w:ascii="Times New Roman" w:hAnsi="Times New Roman" w:cs="Times New Roman"/>
        </w:rPr>
        <w:t xml:space="preserve"> </w:t>
      </w:r>
      <w:hyperlink r:id="rId1" w:history="1">
        <w:r w:rsidRPr="004A7025">
          <w:rPr>
            <w:rStyle w:val="Hyperlink"/>
            <w:rFonts w:ascii="Times New Roman" w:hAnsi="Times New Roman" w:cs="Times New Roman"/>
          </w:rPr>
          <w:t>https://www.unodc.org/documents/justice-and-prison-reform/V1802305_-_R.pdf</w:t>
        </w:r>
      </w:hyperlink>
      <w:r w:rsidRPr="004A7025">
        <w:rPr>
          <w:rFonts w:ascii="Times New Roman" w:hAnsi="Times New Roman" w:cs="Times New Roman"/>
        </w:rPr>
        <w:t xml:space="preserve"> </w:t>
      </w:r>
    </w:p>
  </w:footnote>
  <w:footnote w:id="2">
    <w:p w14:paraId="2B98C3F9" w14:textId="77777777" w:rsidR="00667866" w:rsidRPr="004A7025" w:rsidRDefault="00667866" w:rsidP="00562AAB">
      <w:pPr>
        <w:pStyle w:val="FootnoteText"/>
        <w:rPr>
          <w:rFonts w:ascii="Times New Roman" w:hAnsi="Times New Roman" w:cs="Times New Roman"/>
          <w:lang w:val="ro-MD"/>
        </w:rPr>
      </w:pPr>
      <w:r>
        <w:rPr>
          <w:rStyle w:val="FootnoteReference"/>
        </w:rPr>
        <w:footnoteRef/>
      </w:r>
      <w:r w:rsidRPr="00A91B8C">
        <w:rPr>
          <w:lang w:val="ro-MD"/>
        </w:rPr>
        <w:t xml:space="preserve"> </w:t>
      </w:r>
      <w:r>
        <w:fldChar w:fldCharType="begin"/>
      </w:r>
      <w:r w:rsidRPr="00667866">
        <w:rPr>
          <w:lang w:val="ro-MD"/>
        </w:rPr>
        <w:instrText xml:space="preserve"> HYPERLINK "http://irp.md/uploads/files/2014-06/1402576373_1242890807_ro.pdf" </w:instrText>
      </w:r>
      <w:r>
        <w:fldChar w:fldCharType="separate"/>
      </w:r>
      <w:r w:rsidRPr="004A7025">
        <w:rPr>
          <w:rStyle w:val="Hyperlink"/>
          <w:rFonts w:ascii="Times New Roman" w:hAnsi="Times New Roman" w:cs="Times New Roman"/>
          <w:lang w:val="ro-MD"/>
        </w:rPr>
        <w:t>http://irp.md/uploads/files/2014-06/1402576373_1242890807_ro.pdf</w:t>
      </w:r>
      <w:r>
        <w:rPr>
          <w:rStyle w:val="Hyperlink"/>
          <w:rFonts w:ascii="Times New Roman" w:hAnsi="Times New Roman" w:cs="Times New Roman"/>
          <w:lang w:val="ro-MD"/>
        </w:rPr>
        <w:fldChar w:fldCharType="end"/>
      </w:r>
      <w:r w:rsidRPr="004A7025">
        <w:rPr>
          <w:rFonts w:ascii="Times New Roman" w:hAnsi="Times New Roman" w:cs="Times New Roman"/>
          <w:lang w:val="ro-MD"/>
        </w:rPr>
        <w:t xml:space="preserve"> </w:t>
      </w:r>
    </w:p>
  </w:footnote>
  <w:footnote w:id="3">
    <w:p w14:paraId="1EA2E487" w14:textId="77777777" w:rsidR="00667866" w:rsidRPr="004A7025" w:rsidRDefault="00667866" w:rsidP="00562AAB">
      <w:pPr>
        <w:pStyle w:val="FootnoteText"/>
        <w:rPr>
          <w:rFonts w:ascii="Times New Roman" w:hAnsi="Times New Roman" w:cs="Times New Roman"/>
          <w:lang w:val="ro-RO"/>
        </w:rPr>
      </w:pPr>
      <w:r w:rsidRPr="004A7025">
        <w:rPr>
          <w:rStyle w:val="FootnoteReference"/>
          <w:rFonts w:ascii="Times New Roman" w:hAnsi="Times New Roman" w:cs="Times New Roman"/>
        </w:rPr>
        <w:footnoteRef/>
      </w:r>
      <w:r w:rsidRPr="004A7025">
        <w:rPr>
          <w:rFonts w:ascii="Times New Roman" w:hAnsi="Times New Roman" w:cs="Times New Roman"/>
          <w:lang w:val="ro-RO"/>
        </w:rPr>
        <w:t xml:space="preserve"> </w:t>
      </w:r>
      <w:r>
        <w:fldChar w:fldCharType="begin"/>
      </w:r>
      <w:r w:rsidRPr="00667866">
        <w:rPr>
          <w:lang w:val="ro-MD"/>
        </w:rPr>
        <w:instrText xml:space="preserve"> HYPERLINK "https://www.prisonstudies.org/country/moldova-republic" </w:instrText>
      </w:r>
      <w:r>
        <w:fldChar w:fldCharType="separate"/>
      </w:r>
      <w:r w:rsidRPr="004A7025">
        <w:rPr>
          <w:rStyle w:val="Hyperlink"/>
          <w:rFonts w:ascii="Times New Roman" w:hAnsi="Times New Roman" w:cs="Times New Roman"/>
          <w:lang w:val="ro-RO"/>
        </w:rPr>
        <w:t>https://www.prisonstudies.org/country/moldova-republic</w:t>
      </w:r>
      <w:r>
        <w:rPr>
          <w:rStyle w:val="Hyperlink"/>
          <w:rFonts w:ascii="Times New Roman" w:hAnsi="Times New Roman" w:cs="Times New Roman"/>
          <w:lang w:val="ro-RO"/>
        </w:rPr>
        <w:fldChar w:fldCharType="end"/>
      </w:r>
      <w:r w:rsidRPr="004A7025">
        <w:rPr>
          <w:rFonts w:ascii="Times New Roman" w:hAnsi="Times New Roman" w:cs="Times New Roman"/>
          <w:lang w:val="ro-RO"/>
        </w:rPr>
        <w:t xml:space="preserve"> </w:t>
      </w:r>
    </w:p>
  </w:footnote>
  <w:footnote w:id="4">
    <w:p w14:paraId="6A25C3F1" w14:textId="77777777" w:rsidR="00667866" w:rsidRPr="004A7025" w:rsidRDefault="00667866" w:rsidP="00562AAB">
      <w:pPr>
        <w:pStyle w:val="FootnoteText"/>
        <w:rPr>
          <w:rFonts w:ascii="Times New Roman" w:hAnsi="Times New Roman" w:cs="Times New Roman"/>
          <w:lang w:val="ro-RO"/>
        </w:rPr>
      </w:pPr>
      <w:r w:rsidRPr="004A7025">
        <w:rPr>
          <w:rStyle w:val="FootnoteReference"/>
          <w:rFonts w:ascii="Times New Roman" w:hAnsi="Times New Roman" w:cs="Times New Roman"/>
        </w:rPr>
        <w:footnoteRef/>
      </w:r>
      <w:r w:rsidRPr="004A7025">
        <w:rPr>
          <w:rStyle w:val="FootnoteReference"/>
          <w:rFonts w:ascii="Times New Roman" w:hAnsi="Times New Roman" w:cs="Times New Roman"/>
        </w:rPr>
        <w:footnoteRef/>
      </w:r>
      <w:r w:rsidRPr="004A7025">
        <w:rPr>
          <w:rFonts w:ascii="Times New Roman" w:hAnsi="Times New Roman" w:cs="Times New Roman"/>
        </w:rPr>
        <w:t xml:space="preserve"> </w:t>
      </w:r>
      <w:r w:rsidRPr="004A7025">
        <w:rPr>
          <w:rFonts w:ascii="Times New Roman" w:hAnsi="Times New Roman" w:cs="Times New Roman"/>
          <w:lang w:val="ro-RO"/>
        </w:rPr>
        <w:t xml:space="preserve">Raportul ANP 2021, pag. 5 </w:t>
      </w:r>
      <w:hyperlink r:id="rId2" w:history="1">
        <w:r w:rsidRPr="004A7025">
          <w:rPr>
            <w:rStyle w:val="Hyperlink"/>
            <w:rFonts w:ascii="Times New Roman" w:hAnsi="Times New Roman" w:cs="Times New Roman"/>
            <w:lang w:val="ro-RO"/>
          </w:rPr>
          <w:t>https://drive.google.com/file/d/1ltu2_qZ8BYQznVTuSEvjVPPfO0j67MOr/view</w:t>
        </w:r>
      </w:hyperlink>
      <w:r w:rsidRPr="004A7025">
        <w:rPr>
          <w:rFonts w:ascii="Times New Roman" w:hAnsi="Times New Roman" w:cs="Times New Roman"/>
        </w:rPr>
        <w:t xml:space="preserve"> </w:t>
      </w:r>
    </w:p>
  </w:footnote>
  <w:footnote w:id="5">
    <w:p w14:paraId="45DAD788" w14:textId="77777777" w:rsidR="00667866" w:rsidRPr="004A7025" w:rsidRDefault="00667866" w:rsidP="00562AAB">
      <w:pPr>
        <w:pStyle w:val="FootnoteText"/>
        <w:rPr>
          <w:rFonts w:ascii="Times New Roman" w:hAnsi="Times New Roman" w:cs="Times New Roman"/>
          <w:lang w:val="ro-RO"/>
        </w:rPr>
      </w:pPr>
      <w:r w:rsidRPr="004A7025">
        <w:rPr>
          <w:rStyle w:val="FootnoteReference"/>
          <w:rFonts w:ascii="Times New Roman" w:hAnsi="Times New Roman" w:cs="Times New Roman"/>
        </w:rPr>
        <w:footnoteRef/>
      </w:r>
      <w:r w:rsidRPr="004A7025">
        <w:rPr>
          <w:rFonts w:ascii="Times New Roman" w:hAnsi="Times New Roman" w:cs="Times New Roman"/>
          <w:lang w:val="ro-RO"/>
        </w:rPr>
        <w:t xml:space="preserve"> </w:t>
      </w:r>
      <w:r>
        <w:fldChar w:fldCharType="begin"/>
      </w:r>
      <w:r w:rsidRPr="00667866">
        <w:rPr>
          <w:lang w:val="ro-RO"/>
        </w:rPr>
        <w:instrText xml:space="preserve"> HYPERLINK "https://drive.google.com/file/d/1kl2pUqmzTQmk0uVTW6QaxGZ3BAyhpfZw/view" </w:instrText>
      </w:r>
      <w:r>
        <w:fldChar w:fldCharType="separate"/>
      </w:r>
      <w:r w:rsidRPr="004A7025">
        <w:rPr>
          <w:rStyle w:val="Hyperlink"/>
          <w:rFonts w:ascii="Times New Roman" w:hAnsi="Times New Roman" w:cs="Times New Roman"/>
          <w:lang w:val="ro-RO"/>
        </w:rPr>
        <w:t>https://drive.google.com/file/d/1kl2pUqmzTQmk0uVTW6QaxGZ3BAyhpfZw/view</w:t>
      </w:r>
      <w:r>
        <w:rPr>
          <w:rStyle w:val="Hyperlink"/>
          <w:rFonts w:ascii="Times New Roman" w:hAnsi="Times New Roman" w:cs="Times New Roman"/>
          <w:lang w:val="ro-RO"/>
        </w:rPr>
        <w:fldChar w:fldCharType="end"/>
      </w:r>
      <w:r w:rsidRPr="004A7025">
        <w:rPr>
          <w:rFonts w:ascii="Times New Roman" w:hAnsi="Times New Roman" w:cs="Times New Roman"/>
          <w:lang w:val="ro-RO"/>
        </w:rPr>
        <w:t xml:space="preserve"> </w:t>
      </w:r>
    </w:p>
  </w:footnote>
  <w:footnote w:id="6">
    <w:p w14:paraId="778B5438" w14:textId="77777777" w:rsidR="00667866" w:rsidRPr="00FE1495" w:rsidRDefault="00667866" w:rsidP="00562AAB">
      <w:pPr>
        <w:pStyle w:val="FootnoteText"/>
        <w:rPr>
          <w:lang w:val="ro-RO"/>
        </w:rPr>
      </w:pPr>
      <w:r w:rsidRPr="004A7025">
        <w:rPr>
          <w:rStyle w:val="FootnoteReference"/>
          <w:rFonts w:ascii="Times New Roman" w:hAnsi="Times New Roman" w:cs="Times New Roman"/>
        </w:rPr>
        <w:footnoteRef/>
      </w:r>
      <w:r w:rsidRPr="004A7025">
        <w:rPr>
          <w:rFonts w:ascii="Times New Roman" w:hAnsi="Times New Roman" w:cs="Times New Roman"/>
          <w:lang w:val="ro-RO"/>
        </w:rPr>
        <w:t xml:space="preserve"> </w:t>
      </w:r>
      <w:r>
        <w:fldChar w:fldCharType="begin"/>
      </w:r>
      <w:r w:rsidRPr="00667866">
        <w:rPr>
          <w:lang w:val="ro-RO"/>
        </w:rPr>
        <w:instrText xml:space="preserve"> HYPERLINK "https://drive.google.com/file/d/1TTBWVc-cIx6Bzj2NSNyC9WlObIlLvfeD/view" </w:instrText>
      </w:r>
      <w:r>
        <w:fldChar w:fldCharType="separate"/>
      </w:r>
      <w:r w:rsidRPr="004A7025">
        <w:rPr>
          <w:rStyle w:val="Hyperlink"/>
          <w:rFonts w:ascii="Times New Roman" w:hAnsi="Times New Roman" w:cs="Times New Roman"/>
          <w:lang w:val="ro-RO"/>
        </w:rPr>
        <w:t>https://drive.google.com/file/d/1TTBWVc-cIx6Bzj2NSNyC9WlObIlLvfeD/view</w:t>
      </w:r>
      <w:r>
        <w:rPr>
          <w:rStyle w:val="Hyperlink"/>
          <w:rFonts w:ascii="Times New Roman" w:hAnsi="Times New Roman" w:cs="Times New Roman"/>
          <w:lang w:val="ro-RO"/>
        </w:rPr>
        <w:fldChar w:fldCharType="end"/>
      </w:r>
      <w:r>
        <w:rPr>
          <w:lang w:val="ro-RO"/>
        </w:rPr>
        <w:t xml:space="preserve"> </w:t>
      </w:r>
    </w:p>
  </w:footnote>
  <w:footnote w:id="7">
    <w:p w14:paraId="372AE40D" w14:textId="77777777" w:rsidR="00667866" w:rsidRPr="004A7025" w:rsidRDefault="00667866" w:rsidP="00562AAB">
      <w:pPr>
        <w:pStyle w:val="FootnoteText"/>
        <w:rPr>
          <w:rFonts w:ascii="Times New Roman" w:hAnsi="Times New Roman" w:cs="Times New Roman"/>
          <w:lang w:val="ro-RO"/>
        </w:rPr>
      </w:pPr>
      <w:r>
        <w:rPr>
          <w:rStyle w:val="FootnoteReference"/>
        </w:rPr>
        <w:footnoteRef/>
      </w:r>
      <w:r w:rsidRPr="00B254CF">
        <w:rPr>
          <w:lang w:val="ro-RO"/>
        </w:rPr>
        <w:t xml:space="preserve"> </w:t>
      </w:r>
      <w:r>
        <w:fldChar w:fldCharType="begin"/>
      </w:r>
      <w:r w:rsidRPr="00667866">
        <w:rPr>
          <w:lang w:val="ro-RO"/>
        </w:rPr>
        <w:instrText xml:space="preserve"> HYPERLINK "https://www.legis.md/cautare/getResults?doc_id=110176&amp;lang=ro" </w:instrText>
      </w:r>
      <w:r>
        <w:fldChar w:fldCharType="separate"/>
      </w:r>
      <w:r w:rsidRPr="004A7025">
        <w:rPr>
          <w:rStyle w:val="Hyperlink"/>
          <w:rFonts w:ascii="Times New Roman" w:hAnsi="Times New Roman" w:cs="Times New Roman"/>
          <w:lang w:val="ro-RO"/>
        </w:rPr>
        <w:t>https://www.legis.md/cautare/getResults?doc_id=110176&amp;lang=ro</w:t>
      </w:r>
      <w:r>
        <w:rPr>
          <w:rStyle w:val="Hyperlink"/>
          <w:rFonts w:ascii="Times New Roman" w:hAnsi="Times New Roman" w:cs="Times New Roman"/>
          <w:lang w:val="ro-RO"/>
        </w:rPr>
        <w:fldChar w:fldCharType="end"/>
      </w:r>
      <w:r w:rsidRPr="004A7025">
        <w:rPr>
          <w:rFonts w:ascii="Times New Roman" w:hAnsi="Times New Roman" w:cs="Times New Roman"/>
          <w:lang w:val="ro-RO"/>
        </w:rPr>
        <w:t xml:space="preserve"> </w:t>
      </w:r>
    </w:p>
  </w:footnote>
  <w:footnote w:id="8">
    <w:p w14:paraId="037B9C5F" w14:textId="77777777" w:rsidR="00667866" w:rsidRPr="004A7025" w:rsidRDefault="00667866" w:rsidP="00562AAB">
      <w:pPr>
        <w:pStyle w:val="FootnoteText"/>
        <w:rPr>
          <w:rFonts w:ascii="Times New Roman" w:hAnsi="Times New Roman" w:cs="Times New Roman"/>
          <w:lang w:val="ro-RO"/>
        </w:rPr>
      </w:pPr>
      <w:r w:rsidRPr="004A7025">
        <w:rPr>
          <w:rStyle w:val="FootnoteReference"/>
          <w:rFonts w:ascii="Times New Roman" w:hAnsi="Times New Roman" w:cs="Times New Roman"/>
        </w:rPr>
        <w:footnoteRef/>
      </w:r>
      <w:r w:rsidRPr="004A7025">
        <w:rPr>
          <w:rFonts w:ascii="Times New Roman" w:hAnsi="Times New Roman" w:cs="Times New Roman"/>
          <w:lang w:val="ro-RO"/>
        </w:rPr>
        <w:t xml:space="preserve"> </w:t>
      </w:r>
      <w:r>
        <w:fldChar w:fldCharType="begin"/>
      </w:r>
      <w:r w:rsidRPr="00667866">
        <w:rPr>
          <w:lang w:val="ro-RO"/>
        </w:rPr>
        <w:instrText xml:space="preserve"> HYPERLINK "https://www.legis.md/cautare/getResults?doc_id=105744&amp;lang=ro" </w:instrText>
      </w:r>
      <w:r>
        <w:fldChar w:fldCharType="separate"/>
      </w:r>
      <w:r w:rsidRPr="004A7025">
        <w:rPr>
          <w:rStyle w:val="Hyperlink"/>
          <w:rFonts w:ascii="Times New Roman" w:hAnsi="Times New Roman" w:cs="Times New Roman"/>
          <w:lang w:val="ro-RO"/>
        </w:rPr>
        <w:t>https://www.legis.md/cautare/getResults?doc_id=105744&amp;lang=ro</w:t>
      </w:r>
      <w:r>
        <w:rPr>
          <w:rStyle w:val="Hyperlink"/>
          <w:rFonts w:ascii="Times New Roman" w:hAnsi="Times New Roman" w:cs="Times New Roman"/>
          <w:lang w:val="ro-RO"/>
        </w:rPr>
        <w:fldChar w:fldCharType="end"/>
      </w:r>
      <w:r w:rsidRPr="004A7025">
        <w:rPr>
          <w:rFonts w:ascii="Times New Roman" w:hAnsi="Times New Roman" w:cs="Times New Roman"/>
          <w:lang w:val="ro-RO"/>
        </w:rPr>
        <w:t xml:space="preserve"> </w:t>
      </w:r>
    </w:p>
  </w:footnote>
  <w:footnote w:id="9">
    <w:p w14:paraId="382A8D3A" w14:textId="77777777" w:rsidR="00667866" w:rsidRPr="004A7025" w:rsidRDefault="00667866" w:rsidP="00562AAB">
      <w:pPr>
        <w:pStyle w:val="FootnoteText"/>
        <w:rPr>
          <w:rFonts w:ascii="Times New Roman" w:hAnsi="Times New Roman" w:cs="Times New Roman"/>
          <w:lang w:val="ro-RO"/>
        </w:rPr>
      </w:pPr>
      <w:r w:rsidRPr="004A7025">
        <w:rPr>
          <w:rStyle w:val="FootnoteReference"/>
          <w:rFonts w:ascii="Times New Roman" w:hAnsi="Times New Roman" w:cs="Times New Roman"/>
        </w:rPr>
        <w:footnoteRef/>
      </w:r>
      <w:r w:rsidRPr="004A7025">
        <w:rPr>
          <w:rFonts w:ascii="Times New Roman" w:hAnsi="Times New Roman" w:cs="Times New Roman"/>
          <w:lang w:val="ro-RO"/>
        </w:rPr>
        <w:t xml:space="preserve"> </w:t>
      </w:r>
      <w:r>
        <w:fldChar w:fldCharType="begin"/>
      </w:r>
      <w:r w:rsidRPr="00667866">
        <w:rPr>
          <w:lang w:val="ro-RO"/>
        </w:rPr>
        <w:instrText xml:space="preserve"> HYPERLINK "https://www.legis.md/cautare/getResults?doc_id=112516&amp;lang=ro" </w:instrText>
      </w:r>
      <w:r>
        <w:fldChar w:fldCharType="separate"/>
      </w:r>
      <w:r w:rsidRPr="004A7025">
        <w:rPr>
          <w:rStyle w:val="Hyperlink"/>
          <w:rFonts w:ascii="Times New Roman" w:hAnsi="Times New Roman" w:cs="Times New Roman"/>
          <w:lang w:val="ro-RO"/>
        </w:rPr>
        <w:t>https://www.legis.md/cautare/getResults?doc_id=112516&amp;lang=ro</w:t>
      </w:r>
      <w:r>
        <w:rPr>
          <w:rStyle w:val="Hyperlink"/>
          <w:rFonts w:ascii="Times New Roman" w:hAnsi="Times New Roman" w:cs="Times New Roman"/>
          <w:lang w:val="ro-RO"/>
        </w:rPr>
        <w:fldChar w:fldCharType="end"/>
      </w:r>
      <w:r w:rsidRPr="004A7025">
        <w:rPr>
          <w:rFonts w:ascii="Times New Roman" w:hAnsi="Times New Roman" w:cs="Times New Roman"/>
          <w:lang w:val="ro-RO"/>
        </w:rPr>
        <w:t xml:space="preserve"> </w:t>
      </w:r>
    </w:p>
  </w:footnote>
  <w:footnote w:id="10">
    <w:p w14:paraId="5378C40F" w14:textId="77777777" w:rsidR="00667866" w:rsidRPr="004A7025" w:rsidRDefault="00667866" w:rsidP="00562AAB">
      <w:pPr>
        <w:pStyle w:val="FootnoteText"/>
        <w:rPr>
          <w:rFonts w:ascii="Times New Roman" w:hAnsi="Times New Roman" w:cs="Times New Roman"/>
          <w:lang w:val="ro-RO"/>
        </w:rPr>
      </w:pPr>
      <w:r w:rsidRPr="004A7025">
        <w:rPr>
          <w:rStyle w:val="FootnoteReference"/>
          <w:rFonts w:ascii="Times New Roman" w:hAnsi="Times New Roman" w:cs="Times New Roman"/>
        </w:rPr>
        <w:footnoteRef/>
      </w:r>
      <w:r w:rsidRPr="004A7025">
        <w:rPr>
          <w:rFonts w:ascii="Times New Roman" w:hAnsi="Times New Roman" w:cs="Times New Roman"/>
          <w:lang w:val="ro-RO"/>
        </w:rPr>
        <w:t xml:space="preserve"> </w:t>
      </w:r>
      <w:r>
        <w:fldChar w:fldCharType="begin"/>
      </w:r>
      <w:r w:rsidRPr="00667866">
        <w:rPr>
          <w:lang w:val="ro-RO"/>
        </w:rPr>
        <w:instrText xml:space="preserve"> HYPERLINK "https://www.legis.md/cautare/getResults?doc_id=122876&amp;lang=ro" </w:instrText>
      </w:r>
      <w:r>
        <w:fldChar w:fldCharType="separate"/>
      </w:r>
      <w:r w:rsidRPr="004A7025">
        <w:rPr>
          <w:rStyle w:val="Hyperlink"/>
          <w:rFonts w:ascii="Times New Roman" w:hAnsi="Times New Roman" w:cs="Times New Roman"/>
          <w:lang w:val="ro-RO"/>
        </w:rPr>
        <w:t>https://www.legis.md/cautare/getResults?doc_id=122876&amp;lang=ro</w:t>
      </w:r>
      <w:r>
        <w:rPr>
          <w:rStyle w:val="Hyperlink"/>
          <w:rFonts w:ascii="Times New Roman" w:hAnsi="Times New Roman" w:cs="Times New Roman"/>
          <w:lang w:val="ro-RO"/>
        </w:rPr>
        <w:fldChar w:fldCharType="end"/>
      </w:r>
      <w:r w:rsidRPr="004A7025">
        <w:rPr>
          <w:rFonts w:ascii="Times New Roman" w:hAnsi="Times New Roman" w:cs="Times New Roman"/>
          <w:lang w:val="ro-RO"/>
        </w:rPr>
        <w:t xml:space="preserve"> </w:t>
      </w:r>
    </w:p>
  </w:footnote>
  <w:footnote w:id="11">
    <w:p w14:paraId="5B06530E" w14:textId="77777777" w:rsidR="00667866" w:rsidRPr="004A7025" w:rsidRDefault="00667866" w:rsidP="00562AAB">
      <w:pPr>
        <w:pStyle w:val="FootnoteText"/>
        <w:rPr>
          <w:rFonts w:ascii="Times New Roman" w:hAnsi="Times New Roman" w:cs="Times New Roman"/>
          <w:lang w:val="ro-RO"/>
        </w:rPr>
      </w:pPr>
      <w:r w:rsidRPr="004A7025">
        <w:rPr>
          <w:rStyle w:val="FootnoteReference"/>
          <w:rFonts w:ascii="Times New Roman" w:hAnsi="Times New Roman" w:cs="Times New Roman"/>
        </w:rPr>
        <w:footnoteRef/>
      </w:r>
      <w:r w:rsidRPr="004A7025">
        <w:rPr>
          <w:rFonts w:ascii="Times New Roman" w:hAnsi="Times New Roman" w:cs="Times New Roman"/>
          <w:lang w:val="ro-RO"/>
        </w:rPr>
        <w:t xml:space="preserve"> </w:t>
      </w:r>
      <w:r>
        <w:fldChar w:fldCharType="begin"/>
      </w:r>
      <w:r w:rsidRPr="00667866">
        <w:rPr>
          <w:lang w:val="ro-RO"/>
        </w:rPr>
        <w:instrText xml:space="preserve"> HYPERLINK "https://www.legis.md/cautare/getResults?doc_id=64336&amp;lang=ro" </w:instrText>
      </w:r>
      <w:r>
        <w:fldChar w:fldCharType="separate"/>
      </w:r>
      <w:r w:rsidRPr="004A7025">
        <w:rPr>
          <w:rStyle w:val="Hyperlink"/>
          <w:rFonts w:ascii="Times New Roman" w:hAnsi="Times New Roman" w:cs="Times New Roman"/>
          <w:lang w:val="ro-RO"/>
        </w:rPr>
        <w:t>https://www.legis.md/cautare/getResults?doc_id=64336&amp;lang=ro</w:t>
      </w:r>
      <w:r>
        <w:rPr>
          <w:rStyle w:val="Hyperlink"/>
          <w:rFonts w:ascii="Times New Roman" w:hAnsi="Times New Roman" w:cs="Times New Roman"/>
          <w:lang w:val="ro-RO"/>
        </w:rPr>
        <w:fldChar w:fldCharType="end"/>
      </w:r>
      <w:r w:rsidRPr="004A7025">
        <w:rPr>
          <w:rFonts w:ascii="Times New Roman" w:hAnsi="Times New Roman" w:cs="Times New Roman"/>
          <w:lang w:val="ro-RO"/>
        </w:rPr>
        <w:t xml:space="preserve"> </w:t>
      </w:r>
    </w:p>
  </w:footnote>
  <w:footnote w:id="12">
    <w:p w14:paraId="1CAD3799" w14:textId="77777777" w:rsidR="00667866" w:rsidRPr="004A7025" w:rsidRDefault="00667866" w:rsidP="00562AAB">
      <w:pPr>
        <w:pStyle w:val="FootnoteText"/>
        <w:rPr>
          <w:rFonts w:ascii="Times New Roman" w:hAnsi="Times New Roman" w:cs="Times New Roman"/>
          <w:lang w:val="ro-RO"/>
        </w:rPr>
      </w:pPr>
      <w:r w:rsidRPr="004A7025">
        <w:rPr>
          <w:rStyle w:val="FootnoteReference"/>
          <w:rFonts w:ascii="Times New Roman" w:hAnsi="Times New Roman" w:cs="Times New Roman"/>
        </w:rPr>
        <w:footnoteRef/>
      </w:r>
      <w:r w:rsidRPr="004A7025">
        <w:rPr>
          <w:rFonts w:ascii="Times New Roman" w:hAnsi="Times New Roman" w:cs="Times New Roman"/>
          <w:lang w:val="ro-RO"/>
        </w:rPr>
        <w:t xml:space="preserve"> </w:t>
      </w:r>
      <w:r>
        <w:fldChar w:fldCharType="begin"/>
      </w:r>
      <w:r w:rsidRPr="00667866">
        <w:rPr>
          <w:lang w:val="ro-RO"/>
        </w:rPr>
        <w:instrText xml:space="preserve"> HYPERLINK "https://www.legis.md/cautare/getResults?doc_id=104042&amp;lang=ro" </w:instrText>
      </w:r>
      <w:r>
        <w:fldChar w:fldCharType="separate"/>
      </w:r>
      <w:r w:rsidRPr="004A7025">
        <w:rPr>
          <w:rStyle w:val="Hyperlink"/>
          <w:rFonts w:ascii="Times New Roman" w:hAnsi="Times New Roman" w:cs="Times New Roman"/>
          <w:lang w:val="ro-RO"/>
        </w:rPr>
        <w:t>https://www.legis.md/cautare/getResults?doc_id=104042&amp;lang=ro</w:t>
      </w:r>
      <w:r>
        <w:rPr>
          <w:rStyle w:val="Hyperlink"/>
          <w:rFonts w:ascii="Times New Roman" w:hAnsi="Times New Roman" w:cs="Times New Roman"/>
          <w:lang w:val="ro-RO"/>
        </w:rPr>
        <w:fldChar w:fldCharType="end"/>
      </w:r>
      <w:r w:rsidRPr="004A7025">
        <w:rPr>
          <w:rFonts w:ascii="Times New Roman" w:hAnsi="Times New Roman" w:cs="Times New Roman"/>
          <w:lang w:val="ro-RO"/>
        </w:rPr>
        <w:t xml:space="preserve"> </w:t>
      </w:r>
    </w:p>
  </w:footnote>
  <w:footnote w:id="13">
    <w:p w14:paraId="3C3AB78F" w14:textId="77777777" w:rsidR="00667866" w:rsidRPr="004A7025" w:rsidRDefault="00667866" w:rsidP="00562AAB">
      <w:pPr>
        <w:pStyle w:val="FootnoteText"/>
        <w:rPr>
          <w:rFonts w:ascii="Times New Roman" w:hAnsi="Times New Roman" w:cs="Times New Roman"/>
          <w:lang w:val="ro-RO"/>
        </w:rPr>
      </w:pPr>
      <w:r w:rsidRPr="004A7025">
        <w:rPr>
          <w:rStyle w:val="FootnoteReference"/>
          <w:rFonts w:ascii="Times New Roman" w:hAnsi="Times New Roman" w:cs="Times New Roman"/>
        </w:rPr>
        <w:footnoteRef/>
      </w:r>
      <w:r w:rsidRPr="004A7025">
        <w:rPr>
          <w:rFonts w:ascii="Times New Roman" w:hAnsi="Times New Roman" w:cs="Times New Roman"/>
          <w:lang w:val="ro-RO"/>
        </w:rPr>
        <w:t xml:space="preserve"> </w:t>
      </w:r>
      <w:r>
        <w:fldChar w:fldCharType="begin"/>
      </w:r>
      <w:r w:rsidRPr="00667866">
        <w:rPr>
          <w:lang w:val="ro-RO"/>
        </w:rPr>
        <w:instrText xml:space="preserve"> HYPERLINK "http://probatiune.gov.md/files/getfile/159" </w:instrText>
      </w:r>
      <w:r>
        <w:fldChar w:fldCharType="separate"/>
      </w:r>
      <w:r w:rsidRPr="004A7025">
        <w:rPr>
          <w:rStyle w:val="Hyperlink"/>
          <w:rFonts w:ascii="Times New Roman" w:hAnsi="Times New Roman" w:cs="Times New Roman"/>
          <w:lang w:val="ro-RO"/>
        </w:rPr>
        <w:t>http://probatiune.gov.md/files/getfile/159</w:t>
      </w:r>
      <w:r>
        <w:rPr>
          <w:rStyle w:val="Hyperlink"/>
          <w:rFonts w:ascii="Times New Roman" w:hAnsi="Times New Roman" w:cs="Times New Roman"/>
          <w:lang w:val="ro-RO"/>
        </w:rPr>
        <w:fldChar w:fldCharType="end"/>
      </w:r>
      <w:r w:rsidRPr="004A7025">
        <w:rPr>
          <w:rFonts w:ascii="Times New Roman" w:hAnsi="Times New Roman" w:cs="Times New Roman"/>
          <w:lang w:val="ro-RO"/>
        </w:rPr>
        <w:t xml:space="preserve"> </w:t>
      </w:r>
    </w:p>
  </w:footnote>
  <w:footnote w:id="14">
    <w:p w14:paraId="33A0ADA9" w14:textId="77777777" w:rsidR="00667866" w:rsidRPr="004A7025" w:rsidRDefault="00667866" w:rsidP="00562AAB">
      <w:pPr>
        <w:pStyle w:val="FootnoteText"/>
        <w:rPr>
          <w:rFonts w:ascii="Times New Roman" w:hAnsi="Times New Roman" w:cs="Times New Roman"/>
          <w:lang w:val="ro-RO"/>
        </w:rPr>
      </w:pPr>
      <w:r w:rsidRPr="004A7025">
        <w:rPr>
          <w:rStyle w:val="FootnoteReference"/>
          <w:rFonts w:ascii="Times New Roman" w:hAnsi="Times New Roman" w:cs="Times New Roman"/>
        </w:rPr>
        <w:footnoteRef/>
      </w:r>
      <w:r w:rsidRPr="004A7025">
        <w:rPr>
          <w:rFonts w:ascii="Times New Roman" w:hAnsi="Times New Roman" w:cs="Times New Roman"/>
          <w:lang w:val="ro-RO"/>
        </w:rPr>
        <w:t xml:space="preserve"> </w:t>
      </w:r>
      <w:r>
        <w:fldChar w:fldCharType="begin"/>
      </w:r>
      <w:r w:rsidRPr="00667866">
        <w:rPr>
          <w:lang w:val="ro-RO"/>
        </w:rPr>
        <w:instrText xml:space="preserve"> HYPERLINK "https://www.legis.md/cautare/getResults?doc_id=103301&amp;lang=ro" </w:instrText>
      </w:r>
      <w:r>
        <w:fldChar w:fldCharType="separate"/>
      </w:r>
      <w:r w:rsidRPr="004A7025">
        <w:rPr>
          <w:rStyle w:val="Hyperlink"/>
          <w:rFonts w:ascii="Times New Roman" w:hAnsi="Times New Roman" w:cs="Times New Roman"/>
          <w:lang w:val="ro-RO"/>
        </w:rPr>
        <w:t>https://www.legis.md/cautare/getResults?doc_id=103301&amp;lang=ro</w:t>
      </w:r>
      <w:r>
        <w:rPr>
          <w:rStyle w:val="Hyperlink"/>
          <w:rFonts w:ascii="Times New Roman" w:hAnsi="Times New Roman" w:cs="Times New Roman"/>
          <w:lang w:val="ro-RO"/>
        </w:rPr>
        <w:fldChar w:fldCharType="end"/>
      </w:r>
      <w:r w:rsidRPr="004A7025">
        <w:rPr>
          <w:rFonts w:ascii="Times New Roman" w:hAnsi="Times New Roman" w:cs="Times New Roman"/>
          <w:lang w:val="ro-RO"/>
        </w:rPr>
        <w:t xml:space="preserve"> </w:t>
      </w:r>
    </w:p>
  </w:footnote>
  <w:footnote w:id="15">
    <w:p w14:paraId="3632F587" w14:textId="77777777" w:rsidR="00667866" w:rsidRPr="004A7025" w:rsidRDefault="00667866" w:rsidP="00562AAB">
      <w:pPr>
        <w:pStyle w:val="FootnoteText"/>
        <w:rPr>
          <w:rFonts w:ascii="Times New Roman" w:hAnsi="Times New Roman" w:cs="Times New Roman"/>
          <w:lang w:val="ro-RO"/>
        </w:rPr>
      </w:pPr>
      <w:r w:rsidRPr="004A7025">
        <w:rPr>
          <w:rStyle w:val="FootnoteReference"/>
          <w:rFonts w:ascii="Times New Roman" w:hAnsi="Times New Roman" w:cs="Times New Roman"/>
        </w:rPr>
        <w:footnoteRef/>
      </w:r>
      <w:r w:rsidRPr="004A7025">
        <w:rPr>
          <w:rFonts w:ascii="Times New Roman" w:hAnsi="Times New Roman" w:cs="Times New Roman"/>
          <w:lang w:val="ro-RO"/>
        </w:rPr>
        <w:t xml:space="preserve"> </w:t>
      </w:r>
      <w:r>
        <w:fldChar w:fldCharType="begin"/>
      </w:r>
      <w:r w:rsidRPr="00667866">
        <w:rPr>
          <w:lang w:val="ro-RO"/>
        </w:rPr>
        <w:instrText xml:space="preserve"> HYPERLINK "https://www.legis.md/cautare/getResults?doc_id=122928&amp;lang=ro" </w:instrText>
      </w:r>
      <w:r>
        <w:fldChar w:fldCharType="separate"/>
      </w:r>
      <w:r w:rsidRPr="004A7025">
        <w:rPr>
          <w:rStyle w:val="Hyperlink"/>
          <w:rFonts w:ascii="Times New Roman" w:hAnsi="Times New Roman" w:cs="Times New Roman"/>
          <w:lang w:val="ro-RO"/>
        </w:rPr>
        <w:t>https://www.legis.md/cautare/getResults?doc_id=122928&amp;lang=ro</w:t>
      </w:r>
      <w:r>
        <w:rPr>
          <w:rStyle w:val="Hyperlink"/>
          <w:rFonts w:ascii="Times New Roman" w:hAnsi="Times New Roman" w:cs="Times New Roman"/>
          <w:lang w:val="ro-RO"/>
        </w:rPr>
        <w:fldChar w:fldCharType="end"/>
      </w:r>
      <w:r w:rsidRPr="004A7025">
        <w:rPr>
          <w:rFonts w:ascii="Times New Roman" w:hAnsi="Times New Roman" w:cs="Times New Roman"/>
          <w:lang w:val="ro-RO"/>
        </w:rPr>
        <w:t xml:space="preserve"> </w:t>
      </w:r>
    </w:p>
  </w:footnote>
  <w:footnote w:id="16">
    <w:p w14:paraId="5C01FA4F" w14:textId="77777777" w:rsidR="00667866" w:rsidRPr="004A7025" w:rsidRDefault="00667866" w:rsidP="00562AAB">
      <w:pPr>
        <w:pStyle w:val="FootnoteText"/>
        <w:rPr>
          <w:rFonts w:ascii="Times New Roman" w:hAnsi="Times New Roman" w:cs="Times New Roman"/>
          <w:lang w:val="ro-RO"/>
        </w:rPr>
      </w:pPr>
      <w:r w:rsidRPr="004A7025">
        <w:rPr>
          <w:rStyle w:val="FootnoteReference"/>
          <w:rFonts w:ascii="Times New Roman" w:hAnsi="Times New Roman" w:cs="Times New Roman"/>
        </w:rPr>
        <w:footnoteRef/>
      </w:r>
      <w:r w:rsidRPr="004A7025">
        <w:rPr>
          <w:rFonts w:ascii="Times New Roman" w:hAnsi="Times New Roman" w:cs="Times New Roman"/>
          <w:lang w:val="ro-RO"/>
        </w:rPr>
        <w:t xml:space="preserve"> </w:t>
      </w:r>
      <w:r>
        <w:fldChar w:fldCharType="begin"/>
      </w:r>
      <w:r w:rsidRPr="00667866">
        <w:rPr>
          <w:lang w:val="ro-RO"/>
        </w:rPr>
        <w:instrText xml:space="preserve"> HYPERLINK "http://probatiune.gov.md/files/getfile/163" </w:instrText>
      </w:r>
      <w:r>
        <w:fldChar w:fldCharType="separate"/>
      </w:r>
      <w:r w:rsidRPr="004A7025">
        <w:rPr>
          <w:rStyle w:val="Hyperlink"/>
          <w:rFonts w:ascii="Times New Roman" w:hAnsi="Times New Roman" w:cs="Times New Roman"/>
          <w:lang w:val="ro-RO"/>
        </w:rPr>
        <w:t>http://probatiune.gov.md/files/getfile/163</w:t>
      </w:r>
      <w:r>
        <w:rPr>
          <w:rStyle w:val="Hyperlink"/>
          <w:rFonts w:ascii="Times New Roman" w:hAnsi="Times New Roman" w:cs="Times New Roman"/>
          <w:lang w:val="ro-RO"/>
        </w:rPr>
        <w:fldChar w:fldCharType="end"/>
      </w:r>
      <w:r w:rsidRPr="004A7025">
        <w:rPr>
          <w:rFonts w:ascii="Times New Roman" w:hAnsi="Times New Roman" w:cs="Times New Roman"/>
          <w:lang w:val="ro-RO"/>
        </w:rPr>
        <w:t xml:space="preserve"> </w:t>
      </w:r>
    </w:p>
  </w:footnote>
  <w:footnote w:id="17">
    <w:p w14:paraId="52EC805D" w14:textId="77777777" w:rsidR="00667866" w:rsidRPr="004A7025" w:rsidRDefault="00667866" w:rsidP="00562AAB">
      <w:pPr>
        <w:pStyle w:val="FootnoteText"/>
        <w:rPr>
          <w:rFonts w:ascii="Times New Roman" w:hAnsi="Times New Roman" w:cs="Times New Roman"/>
          <w:lang w:val="ro-RO"/>
        </w:rPr>
      </w:pPr>
      <w:r w:rsidRPr="004A7025">
        <w:rPr>
          <w:rStyle w:val="FootnoteReference"/>
          <w:rFonts w:ascii="Times New Roman" w:hAnsi="Times New Roman" w:cs="Times New Roman"/>
        </w:rPr>
        <w:footnoteRef/>
      </w:r>
      <w:r w:rsidRPr="004A7025">
        <w:rPr>
          <w:rFonts w:ascii="Times New Roman" w:hAnsi="Times New Roman" w:cs="Times New Roman"/>
          <w:lang w:val="ro-RO"/>
        </w:rPr>
        <w:t xml:space="preserve"> </w:t>
      </w:r>
      <w:r>
        <w:fldChar w:fldCharType="begin"/>
      </w:r>
      <w:r w:rsidRPr="00667866">
        <w:rPr>
          <w:lang w:val="ro-RO"/>
        </w:rPr>
        <w:instrText xml:space="preserve"> HYPERLINK "https://www.legis.md/cautare/getResults?doc_id=119918&amp;lang=ro" </w:instrText>
      </w:r>
      <w:r>
        <w:fldChar w:fldCharType="separate"/>
      </w:r>
      <w:r w:rsidRPr="004A7025">
        <w:rPr>
          <w:rStyle w:val="Hyperlink"/>
          <w:rFonts w:ascii="Times New Roman" w:hAnsi="Times New Roman" w:cs="Times New Roman"/>
          <w:lang w:val="ro-RO"/>
        </w:rPr>
        <w:t>https://www.legis.md/cautare/getResults?doc_id=119918&amp;lang=ro</w:t>
      </w:r>
      <w:r>
        <w:rPr>
          <w:rStyle w:val="Hyperlink"/>
          <w:rFonts w:ascii="Times New Roman" w:hAnsi="Times New Roman" w:cs="Times New Roman"/>
          <w:lang w:val="ro-RO"/>
        </w:rPr>
        <w:fldChar w:fldCharType="end"/>
      </w:r>
      <w:r w:rsidRPr="004A7025">
        <w:rPr>
          <w:rFonts w:ascii="Times New Roman" w:hAnsi="Times New Roman" w:cs="Times New Roman"/>
          <w:lang w:val="ro-RO"/>
        </w:rPr>
        <w:t xml:space="preserve"> </w:t>
      </w:r>
    </w:p>
  </w:footnote>
  <w:footnote w:id="18">
    <w:p w14:paraId="56055D8E" w14:textId="77777777" w:rsidR="00667866" w:rsidRPr="004A7025" w:rsidRDefault="00667866" w:rsidP="00562AAB">
      <w:pPr>
        <w:pStyle w:val="FootnoteText"/>
        <w:rPr>
          <w:rFonts w:ascii="Times New Roman" w:hAnsi="Times New Roman" w:cs="Times New Roman"/>
          <w:lang w:val="ro-RO"/>
        </w:rPr>
      </w:pPr>
      <w:r w:rsidRPr="004A7025">
        <w:rPr>
          <w:rStyle w:val="FootnoteReference"/>
          <w:rFonts w:ascii="Times New Roman" w:hAnsi="Times New Roman" w:cs="Times New Roman"/>
        </w:rPr>
        <w:footnoteRef/>
      </w:r>
      <w:r w:rsidRPr="004A7025">
        <w:rPr>
          <w:rFonts w:ascii="Times New Roman" w:hAnsi="Times New Roman" w:cs="Times New Roman"/>
          <w:lang w:val="ro-RO"/>
        </w:rPr>
        <w:t xml:space="preserve"> </w:t>
      </w:r>
      <w:r>
        <w:fldChar w:fldCharType="begin"/>
      </w:r>
      <w:r w:rsidRPr="00667866">
        <w:rPr>
          <w:lang w:val="ro-RO"/>
        </w:rPr>
        <w:instrText xml:space="preserve"> HYPERLINK "http://irp.md/uploads/files/2014-06/1402576373_1242890807_ro.pdf" </w:instrText>
      </w:r>
      <w:r>
        <w:fldChar w:fldCharType="separate"/>
      </w:r>
      <w:r w:rsidRPr="004A7025">
        <w:rPr>
          <w:rStyle w:val="Hyperlink"/>
          <w:rFonts w:ascii="Times New Roman" w:hAnsi="Times New Roman" w:cs="Times New Roman"/>
          <w:lang w:val="ro-RO"/>
        </w:rPr>
        <w:t>http://irp.md/uploads/files/2014-06/1402576373_1242890807_ro.pdf</w:t>
      </w:r>
      <w:r>
        <w:rPr>
          <w:rStyle w:val="Hyperlink"/>
          <w:rFonts w:ascii="Times New Roman" w:hAnsi="Times New Roman" w:cs="Times New Roman"/>
          <w:lang w:val="ro-RO"/>
        </w:rPr>
        <w:fldChar w:fldCharType="end"/>
      </w:r>
      <w:r w:rsidRPr="004A7025">
        <w:rPr>
          <w:rFonts w:ascii="Times New Roman" w:hAnsi="Times New Roman" w:cs="Times New Roman"/>
          <w:lang w:val="ro-RO"/>
        </w:rPr>
        <w:t xml:space="preserve"> </w:t>
      </w:r>
    </w:p>
  </w:footnote>
  <w:footnote w:id="19">
    <w:p w14:paraId="26E2EE66" w14:textId="77777777" w:rsidR="00667866" w:rsidRPr="004A7025" w:rsidRDefault="00667866" w:rsidP="00562AAB">
      <w:pPr>
        <w:pStyle w:val="FootnoteText"/>
        <w:rPr>
          <w:rFonts w:ascii="Times New Roman" w:hAnsi="Times New Roman" w:cs="Times New Roman"/>
          <w:lang w:val="ro-RO"/>
        </w:rPr>
      </w:pPr>
      <w:r w:rsidRPr="004A7025">
        <w:rPr>
          <w:rStyle w:val="FootnoteReference"/>
          <w:rFonts w:ascii="Times New Roman" w:hAnsi="Times New Roman" w:cs="Times New Roman"/>
        </w:rPr>
        <w:footnoteRef/>
      </w:r>
      <w:r w:rsidRPr="004A7025">
        <w:rPr>
          <w:rFonts w:ascii="Times New Roman" w:hAnsi="Times New Roman" w:cs="Times New Roman"/>
          <w:lang w:val="ro-RO"/>
        </w:rPr>
        <w:t xml:space="preserve"> </w:t>
      </w:r>
      <w:r>
        <w:fldChar w:fldCharType="begin"/>
      </w:r>
      <w:r w:rsidRPr="00667866">
        <w:rPr>
          <w:lang w:val="ro-RO"/>
        </w:rPr>
        <w:instrText xml:space="preserve"> HYPERLINK "https://avp.ro/wp-content/uploads/2020/07/ansamblu_reguli_mnp.pdf" </w:instrText>
      </w:r>
      <w:r>
        <w:fldChar w:fldCharType="separate"/>
      </w:r>
      <w:r w:rsidRPr="004A7025">
        <w:rPr>
          <w:rStyle w:val="Hyperlink"/>
          <w:rFonts w:ascii="Times New Roman" w:hAnsi="Times New Roman" w:cs="Times New Roman"/>
          <w:lang w:val="ro-RO"/>
        </w:rPr>
        <w:t>https://avp.ro/wp-content/uploads/2020/07/ansamblu_reguli_mnp.pdf</w:t>
      </w:r>
      <w:r>
        <w:rPr>
          <w:rStyle w:val="Hyperlink"/>
          <w:rFonts w:ascii="Times New Roman" w:hAnsi="Times New Roman" w:cs="Times New Roman"/>
          <w:lang w:val="ro-RO"/>
        </w:rPr>
        <w:fldChar w:fldCharType="end"/>
      </w:r>
      <w:r w:rsidRPr="004A7025">
        <w:rPr>
          <w:rFonts w:ascii="Times New Roman" w:hAnsi="Times New Roman" w:cs="Times New Roman"/>
          <w:lang w:val="ro-RO"/>
        </w:rPr>
        <w:t xml:space="preserve"> </w:t>
      </w:r>
    </w:p>
  </w:footnote>
  <w:footnote w:id="20">
    <w:p w14:paraId="6AE0826A" w14:textId="77777777" w:rsidR="00667866" w:rsidRPr="004A7025" w:rsidRDefault="00667866" w:rsidP="00562AAB">
      <w:pPr>
        <w:pStyle w:val="FootnoteText"/>
        <w:rPr>
          <w:rFonts w:ascii="Times New Roman" w:hAnsi="Times New Roman" w:cs="Times New Roman"/>
          <w:lang w:val="ro-RO"/>
        </w:rPr>
      </w:pPr>
      <w:r w:rsidRPr="004A7025">
        <w:rPr>
          <w:rStyle w:val="FootnoteReference"/>
          <w:rFonts w:ascii="Times New Roman" w:hAnsi="Times New Roman" w:cs="Times New Roman"/>
        </w:rPr>
        <w:footnoteRef/>
      </w:r>
      <w:r w:rsidRPr="004A7025">
        <w:rPr>
          <w:rFonts w:ascii="Times New Roman" w:hAnsi="Times New Roman" w:cs="Times New Roman"/>
          <w:lang w:val="ro-RO"/>
        </w:rPr>
        <w:t xml:space="preserve"> https://ewikiro.top/wiki/Bangkok_Rules</w:t>
      </w:r>
    </w:p>
  </w:footnote>
  <w:footnote w:id="21">
    <w:p w14:paraId="41F801A9" w14:textId="77777777" w:rsidR="00667866" w:rsidRPr="004A7025" w:rsidRDefault="00667866" w:rsidP="00562AAB">
      <w:pPr>
        <w:pStyle w:val="FootnoteText"/>
        <w:rPr>
          <w:rFonts w:ascii="Times New Roman" w:hAnsi="Times New Roman" w:cs="Times New Roman"/>
          <w:lang w:val="ro-RO"/>
        </w:rPr>
      </w:pPr>
      <w:r w:rsidRPr="004A7025">
        <w:rPr>
          <w:rStyle w:val="FootnoteReference"/>
          <w:rFonts w:ascii="Times New Roman" w:hAnsi="Times New Roman" w:cs="Times New Roman"/>
        </w:rPr>
        <w:footnoteRef/>
      </w:r>
      <w:r w:rsidRPr="004A7025">
        <w:rPr>
          <w:rFonts w:ascii="Times New Roman" w:hAnsi="Times New Roman" w:cs="Times New Roman"/>
          <w:lang w:val="ro-RO"/>
        </w:rPr>
        <w:t xml:space="preserve"> https://ru.scribd.com/document/92608944/Regulile-de-La-Tokyo</w:t>
      </w:r>
    </w:p>
  </w:footnote>
  <w:footnote w:id="22">
    <w:p w14:paraId="626492A0" w14:textId="77777777" w:rsidR="00667866" w:rsidRPr="004A7025" w:rsidRDefault="00667866" w:rsidP="00562AAB">
      <w:pPr>
        <w:pStyle w:val="FootnoteText"/>
        <w:rPr>
          <w:rFonts w:ascii="Times New Roman" w:hAnsi="Times New Roman" w:cs="Times New Roman"/>
          <w:lang w:val="ro-MD"/>
        </w:rPr>
      </w:pPr>
      <w:r w:rsidRPr="004A7025">
        <w:rPr>
          <w:rStyle w:val="FootnoteReference"/>
          <w:rFonts w:ascii="Times New Roman" w:hAnsi="Times New Roman" w:cs="Times New Roman"/>
          <w:lang w:val="ro-MD"/>
        </w:rPr>
        <w:footnoteRef/>
      </w:r>
      <w:r w:rsidRPr="004A7025">
        <w:rPr>
          <w:rFonts w:ascii="Times New Roman" w:hAnsi="Times New Roman" w:cs="Times New Roman"/>
          <w:lang w:val="ro-MD"/>
        </w:rPr>
        <w:t xml:space="preserve"> Date nepublicate din Raportul de proiect al UNODC</w:t>
      </w:r>
    </w:p>
  </w:footnote>
  <w:footnote w:id="23">
    <w:p w14:paraId="4759E2FC" w14:textId="77777777" w:rsidR="00667866" w:rsidRPr="004A7025" w:rsidRDefault="00667866" w:rsidP="00562AAB">
      <w:pPr>
        <w:pStyle w:val="FootnoteText"/>
        <w:rPr>
          <w:rFonts w:ascii="Times New Roman" w:hAnsi="Times New Roman" w:cs="Times New Roman"/>
          <w:lang w:val="ro-MD"/>
        </w:rPr>
      </w:pPr>
      <w:r w:rsidRPr="004A7025">
        <w:rPr>
          <w:rStyle w:val="FootnoteReference"/>
          <w:rFonts w:ascii="Times New Roman" w:hAnsi="Times New Roman" w:cs="Times New Roman"/>
        </w:rPr>
        <w:footnoteRef/>
      </w:r>
      <w:r w:rsidRPr="004A7025">
        <w:rPr>
          <w:rFonts w:ascii="Times New Roman" w:hAnsi="Times New Roman" w:cs="Times New Roman"/>
          <w:lang w:val="ro-MD"/>
        </w:rPr>
        <w:t xml:space="preserve"> </w:t>
      </w:r>
      <w:r>
        <w:fldChar w:fldCharType="begin"/>
      </w:r>
      <w:r w:rsidRPr="00667866">
        <w:rPr>
          <w:lang w:val="ro-MD"/>
        </w:rPr>
        <w:instrText xml:space="preserve"> HYPERLINK "http://afi.md/pic/uploaded/partner_logos/Brosura%20B5%20AFI%20Controlul%20TB%20(4).pdf" </w:instrText>
      </w:r>
      <w:r>
        <w:fldChar w:fldCharType="separate"/>
      </w:r>
      <w:r w:rsidRPr="004A7025">
        <w:rPr>
          <w:rStyle w:val="Hyperlink"/>
          <w:rFonts w:ascii="Times New Roman" w:hAnsi="Times New Roman" w:cs="Times New Roman"/>
          <w:lang w:val="ro-MD"/>
        </w:rPr>
        <w:t>http://afi.md/pic/uploaded/partner_logos/Brosura%20B5%20AFI%20Controlul%20TB%20(4).pdf</w:t>
      </w:r>
      <w:r>
        <w:rPr>
          <w:rStyle w:val="Hyperlink"/>
          <w:rFonts w:ascii="Times New Roman" w:hAnsi="Times New Roman" w:cs="Times New Roman"/>
          <w:lang w:val="ro-MD"/>
        </w:rPr>
        <w:fldChar w:fldCharType="end"/>
      </w:r>
      <w:r w:rsidRPr="004A7025">
        <w:rPr>
          <w:rFonts w:ascii="Times New Roman" w:hAnsi="Times New Roman" w:cs="Times New Roman"/>
          <w:lang w:val="ro-MD"/>
        </w:rPr>
        <w:t xml:space="preserve"> </w:t>
      </w:r>
    </w:p>
  </w:footnote>
  <w:footnote w:id="24">
    <w:p w14:paraId="5E65B5BC" w14:textId="77777777" w:rsidR="00667866" w:rsidRPr="004A7025" w:rsidRDefault="00667866" w:rsidP="00562AAB">
      <w:pPr>
        <w:pStyle w:val="FootnoteText"/>
        <w:rPr>
          <w:rFonts w:ascii="Times New Roman" w:hAnsi="Times New Roman" w:cs="Times New Roman"/>
          <w:lang w:val="ro-MD"/>
        </w:rPr>
      </w:pPr>
      <w:r w:rsidRPr="004A7025">
        <w:rPr>
          <w:rStyle w:val="FootnoteReference"/>
          <w:rFonts w:ascii="Times New Roman" w:hAnsi="Times New Roman" w:cs="Times New Roman"/>
        </w:rPr>
        <w:footnoteRef/>
      </w:r>
      <w:r w:rsidRPr="004A7025">
        <w:rPr>
          <w:rFonts w:ascii="Times New Roman" w:hAnsi="Times New Roman" w:cs="Times New Roman"/>
          <w:lang w:val="ro-MD"/>
        </w:rPr>
        <w:t xml:space="preserve"> </w:t>
      </w:r>
      <w:r>
        <w:fldChar w:fldCharType="begin"/>
      </w:r>
      <w:r w:rsidRPr="00667866">
        <w:rPr>
          <w:lang w:val="ro-MD"/>
        </w:rPr>
        <w:instrText xml:space="preserve"> HYPERLINK "https://tvrmoldova.md/social/promo-lex-si-bertam-grup-sunt-detinatorii-premiului-onu-in-domeniul-drepturilor-omului/" </w:instrText>
      </w:r>
      <w:r>
        <w:fldChar w:fldCharType="separate"/>
      </w:r>
      <w:r w:rsidRPr="004A7025">
        <w:rPr>
          <w:rStyle w:val="Hyperlink"/>
          <w:rFonts w:ascii="Times New Roman" w:hAnsi="Times New Roman" w:cs="Times New Roman"/>
          <w:lang w:val="ro-MD"/>
        </w:rPr>
        <w:t>https://tvrmoldova.md/social/promo-lex-si-bertam-grup-sunt-detinatorii-premiului-onu-in-domeniul-drepturilor-omului/</w:t>
      </w:r>
      <w:r>
        <w:rPr>
          <w:rStyle w:val="Hyperlink"/>
          <w:rFonts w:ascii="Times New Roman" w:hAnsi="Times New Roman" w:cs="Times New Roman"/>
          <w:lang w:val="ro-MD"/>
        </w:rPr>
        <w:fldChar w:fldCharType="end"/>
      </w:r>
      <w:r w:rsidRPr="004A7025">
        <w:rPr>
          <w:rFonts w:ascii="Times New Roman" w:hAnsi="Times New Roman" w:cs="Times New Roman"/>
          <w:lang w:val="ro-MD"/>
        </w:rPr>
        <w:t xml:space="preserve"> </w:t>
      </w:r>
    </w:p>
  </w:footnote>
  <w:footnote w:id="25">
    <w:p w14:paraId="7EF9E57A" w14:textId="77777777" w:rsidR="00667866" w:rsidRPr="004A7025" w:rsidRDefault="00667866" w:rsidP="00562AAB">
      <w:pPr>
        <w:pStyle w:val="FootnoteText"/>
        <w:jc w:val="both"/>
        <w:rPr>
          <w:rFonts w:ascii="Times New Roman" w:hAnsi="Times New Roman" w:cs="Times New Roman"/>
          <w:sz w:val="18"/>
          <w:szCs w:val="18"/>
          <w:lang w:val="ro-MD"/>
        </w:rPr>
      </w:pPr>
      <w:r w:rsidRPr="004A7025">
        <w:rPr>
          <w:rStyle w:val="FootnoteReference"/>
          <w:rFonts w:ascii="Times New Roman" w:hAnsi="Times New Roman" w:cs="Times New Roman"/>
          <w:sz w:val="18"/>
          <w:szCs w:val="18"/>
        </w:rPr>
        <w:footnoteRef/>
      </w:r>
      <w:r w:rsidRPr="004A7025">
        <w:rPr>
          <w:rFonts w:ascii="Times New Roman" w:hAnsi="Times New Roman" w:cs="Times New Roman"/>
          <w:sz w:val="18"/>
          <w:szCs w:val="18"/>
          <w:lang w:val="ro-MD"/>
        </w:rPr>
        <w:t xml:space="preserve"> În vederea controlului executării de către autorităţile publice centrale şi locale a Legii nr. 297-XIV din 24 februarie 1999 cu  privire  la  adaptarea socială a persoanelor eliberate din  locurile de detenţie, a fost instituit Consiliul naţional de coordonare a activităţii de reintegrare socială a persoanelor eliberate din locurile de detenţie prezidat de Viceprim-ministru.</w:t>
      </w:r>
    </w:p>
  </w:footnote>
  <w:footnote w:id="26">
    <w:p w14:paraId="53E58702" w14:textId="77777777" w:rsidR="00667866" w:rsidRPr="00FE1495" w:rsidRDefault="00667866" w:rsidP="00562AAB">
      <w:pPr>
        <w:pStyle w:val="FootnoteText"/>
        <w:rPr>
          <w:lang w:val="ro-MD"/>
        </w:rPr>
      </w:pPr>
      <w:r w:rsidRPr="004A7025">
        <w:rPr>
          <w:rStyle w:val="FootnoteReference"/>
          <w:rFonts w:ascii="Times New Roman" w:hAnsi="Times New Roman" w:cs="Times New Roman"/>
        </w:rPr>
        <w:footnoteRef/>
      </w:r>
      <w:r w:rsidRPr="004A7025">
        <w:rPr>
          <w:rFonts w:ascii="Times New Roman" w:hAnsi="Times New Roman" w:cs="Times New Roman"/>
          <w:lang w:val="ro-MD"/>
        </w:rPr>
        <w:t xml:space="preserve"> </w:t>
      </w:r>
      <w:r>
        <w:fldChar w:fldCharType="begin"/>
      </w:r>
      <w:r w:rsidRPr="00667866">
        <w:rPr>
          <w:lang w:val="ro-MD"/>
        </w:rPr>
        <w:instrText xml:space="preserve"> HYPERLINK "http://lex.justice.md/index.php?action=view&amp;view=doc&amp;lang=1&amp;id=373169" </w:instrText>
      </w:r>
      <w:r>
        <w:fldChar w:fldCharType="separate"/>
      </w:r>
      <w:r w:rsidRPr="004A7025">
        <w:rPr>
          <w:rStyle w:val="Hyperlink"/>
          <w:rFonts w:ascii="Times New Roman" w:hAnsi="Times New Roman" w:cs="Times New Roman"/>
          <w:lang w:val="ro-MD"/>
        </w:rPr>
        <w:t>http://lex.justice.md/index.php?action=view&amp;view=doc&amp;lang=1&amp;id=373169</w:t>
      </w:r>
      <w:r>
        <w:rPr>
          <w:rStyle w:val="Hyperlink"/>
          <w:rFonts w:ascii="Times New Roman" w:hAnsi="Times New Roman" w:cs="Times New Roman"/>
          <w:lang w:val="ro-MD"/>
        </w:rPr>
        <w:fldChar w:fldCharType="end"/>
      </w:r>
      <w:r>
        <w:rPr>
          <w:lang w:val="ro-MD"/>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2B25F" w14:textId="77777777" w:rsidR="00667866" w:rsidRDefault="006678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9C8D2" w14:textId="77777777" w:rsidR="00667866" w:rsidRDefault="00667866">
    <w:pPr>
      <w:pStyle w:val="Header"/>
    </w:pPr>
    <w:r>
      <w:rPr>
        <w:noProof/>
      </w:rPr>
      <w:drawing>
        <wp:anchor distT="0" distB="0" distL="114300" distR="114300" simplePos="0" relativeHeight="251658240" behindDoc="1" locked="0" layoutInCell="1" allowOverlap="1" wp14:anchorId="786930A3" wp14:editId="767BDC97">
          <wp:simplePos x="0" y="0"/>
          <wp:positionH relativeFrom="margin">
            <wp:align>left</wp:align>
          </wp:positionH>
          <wp:positionV relativeFrom="paragraph">
            <wp:posOffset>-100939</wp:posOffset>
          </wp:positionV>
          <wp:extent cx="1594350" cy="469710"/>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den Logo A4.png"/>
                  <pic:cNvPicPr/>
                </pic:nvPicPr>
                <pic:blipFill>
                  <a:blip r:embed="rId1">
                    <a:extLst>
                      <a:ext uri="{28A0092B-C50C-407E-A947-70E740481C1C}">
                        <a14:useLocalDpi xmlns:a14="http://schemas.microsoft.com/office/drawing/2010/main" val="0"/>
                      </a:ext>
                    </a:extLst>
                  </a:blip>
                  <a:stretch>
                    <a:fillRect/>
                  </a:stretch>
                </pic:blipFill>
                <pic:spPr>
                  <a:xfrm>
                    <a:off x="0" y="0"/>
                    <a:ext cx="1594350" cy="4697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8CA84F8" wp14:editId="5C5BD829">
          <wp:simplePos x="0" y="0"/>
          <wp:positionH relativeFrom="margin">
            <wp:posOffset>2148840</wp:posOffset>
          </wp:positionH>
          <wp:positionV relativeFrom="paragraph">
            <wp:posOffset>-88455</wp:posOffset>
          </wp:positionV>
          <wp:extent cx="1407160" cy="40703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SHR Logo A4.png"/>
                  <pic:cNvPicPr/>
                </pic:nvPicPr>
                <pic:blipFill>
                  <a:blip r:embed="rId2">
                    <a:extLst>
                      <a:ext uri="{28A0092B-C50C-407E-A947-70E740481C1C}">
                        <a14:useLocalDpi xmlns:a14="http://schemas.microsoft.com/office/drawing/2010/main" val="0"/>
                      </a:ext>
                    </a:extLst>
                  </a:blip>
                  <a:stretch>
                    <a:fillRect/>
                  </a:stretch>
                </pic:blipFill>
                <pic:spPr>
                  <a:xfrm>
                    <a:off x="0" y="0"/>
                    <a:ext cx="1407160" cy="4070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4A809454" wp14:editId="41C748E3">
          <wp:simplePos x="0" y="0"/>
          <wp:positionH relativeFrom="margin">
            <wp:posOffset>4113530</wp:posOffset>
          </wp:positionH>
          <wp:positionV relativeFrom="paragraph">
            <wp:posOffset>-143814</wp:posOffset>
          </wp:positionV>
          <wp:extent cx="1830660" cy="475256"/>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 Moldova Logo.png"/>
                  <pic:cNvPicPr/>
                </pic:nvPicPr>
                <pic:blipFill>
                  <a:blip r:embed="rId3">
                    <a:extLst>
                      <a:ext uri="{28A0092B-C50C-407E-A947-70E740481C1C}">
                        <a14:useLocalDpi xmlns:a14="http://schemas.microsoft.com/office/drawing/2010/main" val="0"/>
                      </a:ext>
                    </a:extLst>
                  </a:blip>
                  <a:stretch>
                    <a:fillRect/>
                  </a:stretch>
                </pic:blipFill>
                <pic:spPr>
                  <a:xfrm>
                    <a:off x="0" y="0"/>
                    <a:ext cx="1830660" cy="47525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58698" w14:textId="77777777" w:rsidR="00667866" w:rsidRDefault="006678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FE0"/>
    <w:multiLevelType w:val="hybridMultilevel"/>
    <w:tmpl w:val="7A9AF718"/>
    <w:lvl w:ilvl="0" w:tplc="7E002D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7966"/>
    <w:multiLevelType w:val="hybridMultilevel"/>
    <w:tmpl w:val="371EE2B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047F2795"/>
    <w:multiLevelType w:val="hybridMultilevel"/>
    <w:tmpl w:val="8D5A1A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1643BF"/>
    <w:multiLevelType w:val="hybridMultilevel"/>
    <w:tmpl w:val="61186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2505AD"/>
    <w:multiLevelType w:val="hybridMultilevel"/>
    <w:tmpl w:val="D3B2CDC0"/>
    <w:lvl w:ilvl="0" w:tplc="040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917853"/>
    <w:multiLevelType w:val="hybridMultilevel"/>
    <w:tmpl w:val="96E8C06E"/>
    <w:lvl w:ilvl="0" w:tplc="0409000D">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0B810E1F"/>
    <w:multiLevelType w:val="hybridMultilevel"/>
    <w:tmpl w:val="F45ACB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124194"/>
    <w:multiLevelType w:val="hybridMultilevel"/>
    <w:tmpl w:val="BF3E285C"/>
    <w:lvl w:ilvl="0" w:tplc="260AB3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B2BD0"/>
    <w:multiLevelType w:val="hybridMultilevel"/>
    <w:tmpl w:val="C8E8F966"/>
    <w:lvl w:ilvl="0" w:tplc="1C50A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53E4C"/>
    <w:multiLevelType w:val="hybridMultilevel"/>
    <w:tmpl w:val="4FEC76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A5702A"/>
    <w:multiLevelType w:val="hybridMultilevel"/>
    <w:tmpl w:val="A6F2168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B2149"/>
    <w:multiLevelType w:val="hybridMultilevel"/>
    <w:tmpl w:val="48E86556"/>
    <w:lvl w:ilvl="0" w:tplc="A66E5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555725"/>
    <w:multiLevelType w:val="hybridMultilevel"/>
    <w:tmpl w:val="A456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C5F3E"/>
    <w:multiLevelType w:val="hybridMultilevel"/>
    <w:tmpl w:val="43A8F1EA"/>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51BEA"/>
    <w:multiLevelType w:val="hybridMultilevel"/>
    <w:tmpl w:val="1E982B06"/>
    <w:lvl w:ilvl="0" w:tplc="0409000D">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2EFD679E"/>
    <w:multiLevelType w:val="multilevel"/>
    <w:tmpl w:val="974E336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FE821AD"/>
    <w:multiLevelType w:val="hybridMultilevel"/>
    <w:tmpl w:val="2B6C2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445EA4"/>
    <w:multiLevelType w:val="hybridMultilevel"/>
    <w:tmpl w:val="39A84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3035C9"/>
    <w:multiLevelType w:val="hybridMultilevel"/>
    <w:tmpl w:val="BBD0C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F130E5"/>
    <w:multiLevelType w:val="hybridMultilevel"/>
    <w:tmpl w:val="EB560A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E9570E"/>
    <w:multiLevelType w:val="hybridMultilevel"/>
    <w:tmpl w:val="D7CAE532"/>
    <w:lvl w:ilvl="0" w:tplc="7C7640A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1EC472D"/>
    <w:multiLevelType w:val="hybridMultilevel"/>
    <w:tmpl w:val="75523A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4F1785"/>
    <w:multiLevelType w:val="hybridMultilevel"/>
    <w:tmpl w:val="06F41FC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3F4292A"/>
    <w:multiLevelType w:val="hybridMultilevel"/>
    <w:tmpl w:val="F760DEE0"/>
    <w:lvl w:ilvl="0" w:tplc="0419000F">
      <w:start w:val="1"/>
      <w:numFmt w:val="decimal"/>
      <w:lvlText w:val="%1."/>
      <w:lvlJc w:val="left"/>
      <w:pPr>
        <w:ind w:left="720" w:hanging="360"/>
      </w:pPr>
      <w:rPr>
        <w:rFonts w:hint="default"/>
      </w:rPr>
    </w:lvl>
    <w:lvl w:ilvl="1" w:tplc="E3CC8A72">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9C752C"/>
    <w:multiLevelType w:val="hybridMultilevel"/>
    <w:tmpl w:val="B464C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F64EDF"/>
    <w:multiLevelType w:val="hybridMultilevel"/>
    <w:tmpl w:val="04FEFE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7C3F0A"/>
    <w:multiLevelType w:val="hybridMultilevel"/>
    <w:tmpl w:val="6734B9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E62769"/>
    <w:multiLevelType w:val="multilevel"/>
    <w:tmpl w:val="BA7487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705DD7"/>
    <w:multiLevelType w:val="hybridMultilevel"/>
    <w:tmpl w:val="A468A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E0E67"/>
    <w:multiLevelType w:val="hybridMultilevel"/>
    <w:tmpl w:val="86E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47098"/>
    <w:multiLevelType w:val="hybridMultilevel"/>
    <w:tmpl w:val="0220E1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DC3391"/>
    <w:multiLevelType w:val="hybridMultilevel"/>
    <w:tmpl w:val="965CB408"/>
    <w:lvl w:ilvl="0" w:tplc="2DFA5C70">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23B91"/>
    <w:multiLevelType w:val="hybridMultilevel"/>
    <w:tmpl w:val="AD9A86C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EEB0D28"/>
    <w:multiLevelType w:val="hybridMultilevel"/>
    <w:tmpl w:val="6B201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F140F4"/>
    <w:multiLevelType w:val="hybridMultilevel"/>
    <w:tmpl w:val="44CA5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BF37FF"/>
    <w:multiLevelType w:val="hybridMultilevel"/>
    <w:tmpl w:val="F4642D98"/>
    <w:lvl w:ilvl="0" w:tplc="AB08EA0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CD42C5"/>
    <w:multiLevelType w:val="hybridMultilevel"/>
    <w:tmpl w:val="A9B28622"/>
    <w:lvl w:ilvl="0" w:tplc="04190011">
      <w:start w:val="1"/>
      <w:numFmt w:val="decimal"/>
      <w:lvlText w:val="%1)"/>
      <w:lvlJc w:val="left"/>
      <w:pPr>
        <w:ind w:left="720" w:hanging="360"/>
      </w:pPr>
      <w:rPr>
        <w:rFonts w:hint="default"/>
      </w:rPr>
    </w:lvl>
    <w:lvl w:ilvl="1" w:tplc="40AC860C">
      <w:start w:val="17"/>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2F2623"/>
    <w:multiLevelType w:val="hybridMultilevel"/>
    <w:tmpl w:val="3D66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573C41"/>
    <w:multiLevelType w:val="hybridMultilevel"/>
    <w:tmpl w:val="924AA6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81A2D"/>
    <w:multiLevelType w:val="hybridMultilevel"/>
    <w:tmpl w:val="E38E52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2E51E4"/>
    <w:multiLevelType w:val="hybridMultilevel"/>
    <w:tmpl w:val="C322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F6679"/>
    <w:multiLevelType w:val="multilevel"/>
    <w:tmpl w:val="0D76BC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5"/>
  </w:num>
  <w:num w:numId="3">
    <w:abstractNumId w:val="39"/>
  </w:num>
  <w:num w:numId="4">
    <w:abstractNumId w:val="23"/>
  </w:num>
  <w:num w:numId="5">
    <w:abstractNumId w:val="20"/>
  </w:num>
  <w:num w:numId="6">
    <w:abstractNumId w:val="22"/>
  </w:num>
  <w:num w:numId="7">
    <w:abstractNumId w:val="32"/>
  </w:num>
  <w:num w:numId="8">
    <w:abstractNumId w:val="27"/>
  </w:num>
  <w:num w:numId="9">
    <w:abstractNumId w:val="33"/>
  </w:num>
  <w:num w:numId="10">
    <w:abstractNumId w:val="18"/>
  </w:num>
  <w:num w:numId="11">
    <w:abstractNumId w:val="11"/>
  </w:num>
  <w:num w:numId="12">
    <w:abstractNumId w:val="2"/>
  </w:num>
  <w:num w:numId="13">
    <w:abstractNumId w:val="7"/>
  </w:num>
  <w:num w:numId="14">
    <w:abstractNumId w:val="4"/>
  </w:num>
  <w:num w:numId="15">
    <w:abstractNumId w:val="5"/>
  </w:num>
  <w:num w:numId="16">
    <w:abstractNumId w:val="14"/>
  </w:num>
  <w:num w:numId="17">
    <w:abstractNumId w:val="28"/>
  </w:num>
  <w:num w:numId="18">
    <w:abstractNumId w:val="37"/>
  </w:num>
  <w:num w:numId="19">
    <w:abstractNumId w:val="17"/>
  </w:num>
  <w:num w:numId="20">
    <w:abstractNumId w:val="12"/>
  </w:num>
  <w:num w:numId="21">
    <w:abstractNumId w:val="31"/>
  </w:num>
  <w:num w:numId="22">
    <w:abstractNumId w:val="34"/>
  </w:num>
  <w:num w:numId="23">
    <w:abstractNumId w:val="36"/>
  </w:num>
  <w:num w:numId="24">
    <w:abstractNumId w:val="3"/>
  </w:num>
  <w:num w:numId="25">
    <w:abstractNumId w:val="26"/>
  </w:num>
  <w:num w:numId="26">
    <w:abstractNumId w:val="19"/>
  </w:num>
  <w:num w:numId="27">
    <w:abstractNumId w:val="41"/>
  </w:num>
  <w:num w:numId="28">
    <w:abstractNumId w:val="9"/>
  </w:num>
  <w:num w:numId="29">
    <w:abstractNumId w:val="30"/>
  </w:num>
  <w:num w:numId="30">
    <w:abstractNumId w:val="21"/>
  </w:num>
  <w:num w:numId="31">
    <w:abstractNumId w:val="6"/>
  </w:num>
  <w:num w:numId="32">
    <w:abstractNumId w:val="25"/>
  </w:num>
  <w:num w:numId="33">
    <w:abstractNumId w:val="24"/>
  </w:num>
  <w:num w:numId="34">
    <w:abstractNumId w:val="40"/>
  </w:num>
  <w:num w:numId="35">
    <w:abstractNumId w:val="38"/>
  </w:num>
  <w:num w:numId="36">
    <w:abstractNumId w:val="10"/>
  </w:num>
  <w:num w:numId="37">
    <w:abstractNumId w:val="0"/>
  </w:num>
  <w:num w:numId="38">
    <w:abstractNumId w:val="35"/>
  </w:num>
  <w:num w:numId="39">
    <w:abstractNumId w:val="1"/>
  </w:num>
  <w:num w:numId="40">
    <w:abstractNumId w:val="29"/>
  </w:num>
  <w:num w:numId="41">
    <w:abstractNumId w:val="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EA"/>
    <w:rsid w:val="00003336"/>
    <w:rsid w:val="000A10E7"/>
    <w:rsid w:val="001B2C00"/>
    <w:rsid w:val="001D5B02"/>
    <w:rsid w:val="001E5A3F"/>
    <w:rsid w:val="00230C34"/>
    <w:rsid w:val="00263C88"/>
    <w:rsid w:val="002B2650"/>
    <w:rsid w:val="002E7A4C"/>
    <w:rsid w:val="0036289F"/>
    <w:rsid w:val="003B3449"/>
    <w:rsid w:val="003C7909"/>
    <w:rsid w:val="003F2965"/>
    <w:rsid w:val="004937AE"/>
    <w:rsid w:val="004A7025"/>
    <w:rsid w:val="004C2914"/>
    <w:rsid w:val="00562AAB"/>
    <w:rsid w:val="00596E72"/>
    <w:rsid w:val="0062759A"/>
    <w:rsid w:val="00667866"/>
    <w:rsid w:val="00691000"/>
    <w:rsid w:val="006D15EA"/>
    <w:rsid w:val="00735A51"/>
    <w:rsid w:val="0080228C"/>
    <w:rsid w:val="0090621F"/>
    <w:rsid w:val="00C00D08"/>
    <w:rsid w:val="00D0116C"/>
    <w:rsid w:val="00E25618"/>
    <w:rsid w:val="00F938C5"/>
    <w:rsid w:val="00FC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3B1F5"/>
  <w15:chartTrackingRefBased/>
  <w15:docId w15:val="{9ADC4585-9BD3-461F-A847-95F3D274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AAB"/>
  </w:style>
  <w:style w:type="paragraph" w:styleId="Heading1">
    <w:name w:val="heading 1"/>
    <w:basedOn w:val="Normal"/>
    <w:next w:val="Normal"/>
    <w:link w:val="Heading1Char"/>
    <w:uiPriority w:val="9"/>
    <w:qFormat/>
    <w:rsid w:val="00562A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2A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2A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62A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62A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62AA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562A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A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2A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2A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62A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62A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62A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62AAB"/>
    <w:rPr>
      <w:rFonts w:asciiTheme="majorHAnsi" w:eastAsiaTheme="majorEastAsia" w:hAnsiTheme="majorHAnsi" w:cstheme="majorBidi"/>
      <w:i/>
      <w:iCs/>
      <w:color w:val="1F3763" w:themeColor="accent1" w:themeShade="7F"/>
    </w:rPr>
  </w:style>
  <w:style w:type="paragraph" w:styleId="Header">
    <w:name w:val="header"/>
    <w:basedOn w:val="Normal"/>
    <w:link w:val="HeaderChar"/>
    <w:uiPriority w:val="99"/>
    <w:unhideWhenUsed/>
    <w:rsid w:val="00230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C34"/>
  </w:style>
  <w:style w:type="paragraph" w:styleId="Footer">
    <w:name w:val="footer"/>
    <w:basedOn w:val="Normal"/>
    <w:link w:val="FooterChar"/>
    <w:uiPriority w:val="99"/>
    <w:unhideWhenUsed/>
    <w:rsid w:val="00230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C34"/>
  </w:style>
  <w:style w:type="paragraph" w:styleId="ListParagraph">
    <w:name w:val="List Paragraph"/>
    <w:basedOn w:val="Normal"/>
    <w:uiPriority w:val="34"/>
    <w:qFormat/>
    <w:rsid w:val="00562AAB"/>
    <w:pPr>
      <w:ind w:left="720"/>
      <w:contextualSpacing/>
    </w:pPr>
  </w:style>
  <w:style w:type="paragraph" w:styleId="FootnoteText">
    <w:name w:val="footnote text"/>
    <w:basedOn w:val="Normal"/>
    <w:link w:val="FootnoteTextChar1"/>
    <w:uiPriority w:val="99"/>
    <w:semiHidden/>
    <w:unhideWhenUsed/>
    <w:rsid w:val="00562AAB"/>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62AAB"/>
    <w:rPr>
      <w:sz w:val="20"/>
      <w:szCs w:val="20"/>
    </w:rPr>
  </w:style>
  <w:style w:type="character" w:customStyle="1" w:styleId="FootnoteTextChar">
    <w:name w:val="Footnote Text Char"/>
    <w:basedOn w:val="DefaultParagraphFont"/>
    <w:link w:val="FootnoteText1"/>
    <w:uiPriority w:val="99"/>
    <w:qFormat/>
    <w:rsid w:val="00562AAB"/>
    <w:rPr>
      <w:sz w:val="20"/>
      <w:szCs w:val="20"/>
    </w:rPr>
  </w:style>
  <w:style w:type="paragraph" w:customStyle="1" w:styleId="FootnoteText1">
    <w:name w:val="Footnote Text1"/>
    <w:basedOn w:val="Normal"/>
    <w:link w:val="FootnoteTextChar"/>
    <w:uiPriority w:val="99"/>
    <w:unhideWhenUsed/>
    <w:rsid w:val="00562AAB"/>
    <w:pPr>
      <w:spacing w:after="0" w:line="240" w:lineRule="auto"/>
    </w:pPr>
    <w:rPr>
      <w:sz w:val="20"/>
      <w:szCs w:val="20"/>
    </w:rPr>
  </w:style>
  <w:style w:type="character" w:styleId="FootnoteReference">
    <w:name w:val="footnote reference"/>
    <w:basedOn w:val="DefaultParagraphFont"/>
    <w:uiPriority w:val="99"/>
    <w:semiHidden/>
    <w:unhideWhenUsed/>
    <w:rsid w:val="00562AAB"/>
    <w:rPr>
      <w:vertAlign w:val="superscript"/>
    </w:rPr>
  </w:style>
  <w:style w:type="character" w:styleId="Hyperlink">
    <w:name w:val="Hyperlink"/>
    <w:basedOn w:val="DefaultParagraphFont"/>
    <w:uiPriority w:val="99"/>
    <w:unhideWhenUsed/>
    <w:rsid w:val="00562AAB"/>
    <w:rPr>
      <w:color w:val="0563C1" w:themeColor="hyperlink"/>
      <w:u w:val="single"/>
    </w:rPr>
  </w:style>
  <w:style w:type="character" w:styleId="Strong">
    <w:name w:val="Strong"/>
    <w:basedOn w:val="DefaultParagraphFont"/>
    <w:uiPriority w:val="22"/>
    <w:qFormat/>
    <w:rsid w:val="00562AAB"/>
    <w:rPr>
      <w:b/>
      <w:bCs/>
    </w:rPr>
  </w:style>
  <w:style w:type="character" w:customStyle="1" w:styleId="FootnoteAnchor">
    <w:name w:val="Footnote Anchor"/>
    <w:rsid w:val="00562AAB"/>
    <w:rPr>
      <w:vertAlign w:val="superscript"/>
    </w:rPr>
  </w:style>
  <w:style w:type="character" w:customStyle="1" w:styleId="InternetLink">
    <w:name w:val="Internet Link"/>
    <w:basedOn w:val="DefaultParagraphFont"/>
    <w:uiPriority w:val="99"/>
    <w:unhideWhenUsed/>
    <w:rsid w:val="00562AAB"/>
    <w:rPr>
      <w:color w:val="0000FF"/>
      <w:u w:val="single"/>
    </w:rPr>
  </w:style>
  <w:style w:type="paragraph" w:styleId="NoSpacing">
    <w:name w:val="No Spacing"/>
    <w:link w:val="NoSpacingChar"/>
    <w:uiPriority w:val="1"/>
    <w:qFormat/>
    <w:rsid w:val="00562AAB"/>
    <w:pPr>
      <w:spacing w:after="0" w:line="240" w:lineRule="auto"/>
    </w:pPr>
    <w:rPr>
      <w:rFonts w:eastAsiaTheme="minorEastAsia"/>
      <w:lang w:val="ru-RU" w:eastAsia="ru-RU"/>
    </w:rPr>
  </w:style>
  <w:style w:type="character" w:customStyle="1" w:styleId="NoSpacingChar">
    <w:name w:val="No Spacing Char"/>
    <w:basedOn w:val="DefaultParagraphFont"/>
    <w:link w:val="NoSpacing"/>
    <w:uiPriority w:val="1"/>
    <w:rsid w:val="00562AAB"/>
    <w:rPr>
      <w:rFonts w:eastAsiaTheme="minorEastAsia"/>
      <w:lang w:val="ru-RU" w:eastAsia="ru-RU"/>
    </w:rPr>
  </w:style>
  <w:style w:type="paragraph" w:styleId="TOCHeading">
    <w:name w:val="TOC Heading"/>
    <w:basedOn w:val="Heading1"/>
    <w:next w:val="Normal"/>
    <w:uiPriority w:val="39"/>
    <w:unhideWhenUsed/>
    <w:qFormat/>
    <w:rsid w:val="00562AAB"/>
    <w:pPr>
      <w:outlineLvl w:val="9"/>
    </w:pPr>
    <w:rPr>
      <w:lang w:val="ru-RU" w:eastAsia="ru-RU"/>
    </w:rPr>
  </w:style>
  <w:style w:type="paragraph" w:styleId="TOC1">
    <w:name w:val="toc 1"/>
    <w:basedOn w:val="Normal"/>
    <w:next w:val="Normal"/>
    <w:autoRedefine/>
    <w:uiPriority w:val="39"/>
    <w:unhideWhenUsed/>
    <w:rsid w:val="00562AAB"/>
    <w:pPr>
      <w:tabs>
        <w:tab w:val="left" w:pos="440"/>
        <w:tab w:val="right" w:leader="dot" w:pos="9345"/>
      </w:tabs>
      <w:spacing w:after="100"/>
    </w:pPr>
  </w:style>
  <w:style w:type="paragraph" w:styleId="TOC2">
    <w:name w:val="toc 2"/>
    <w:basedOn w:val="Normal"/>
    <w:next w:val="Normal"/>
    <w:autoRedefine/>
    <w:uiPriority w:val="39"/>
    <w:unhideWhenUsed/>
    <w:rsid w:val="00562AAB"/>
    <w:pPr>
      <w:tabs>
        <w:tab w:val="left" w:pos="660"/>
        <w:tab w:val="right" w:leader="dot" w:pos="9345"/>
      </w:tabs>
      <w:spacing w:after="100"/>
      <w:ind w:left="220"/>
    </w:pPr>
  </w:style>
  <w:style w:type="character" w:customStyle="1" w:styleId="CommentTextChar">
    <w:name w:val="Comment Text Char"/>
    <w:basedOn w:val="DefaultParagraphFont"/>
    <w:link w:val="CommentText"/>
    <w:uiPriority w:val="99"/>
    <w:semiHidden/>
    <w:rsid w:val="00562AAB"/>
    <w:rPr>
      <w:sz w:val="20"/>
      <w:szCs w:val="20"/>
    </w:rPr>
  </w:style>
  <w:style w:type="paragraph" w:styleId="CommentText">
    <w:name w:val="annotation text"/>
    <w:basedOn w:val="Normal"/>
    <w:link w:val="CommentTextChar"/>
    <w:uiPriority w:val="99"/>
    <w:semiHidden/>
    <w:unhideWhenUsed/>
    <w:rsid w:val="00562AAB"/>
    <w:pPr>
      <w:spacing w:line="240" w:lineRule="auto"/>
    </w:pPr>
    <w:rPr>
      <w:sz w:val="20"/>
      <w:szCs w:val="20"/>
    </w:rPr>
  </w:style>
  <w:style w:type="character" w:customStyle="1" w:styleId="CommentSubjectChar">
    <w:name w:val="Comment Subject Char"/>
    <w:basedOn w:val="CommentTextChar"/>
    <w:link w:val="CommentSubject"/>
    <w:uiPriority w:val="99"/>
    <w:semiHidden/>
    <w:rsid w:val="00562AAB"/>
    <w:rPr>
      <w:b/>
      <w:bCs/>
      <w:sz w:val="20"/>
      <w:szCs w:val="20"/>
    </w:rPr>
  </w:style>
  <w:style w:type="paragraph" w:styleId="CommentSubject">
    <w:name w:val="annotation subject"/>
    <w:basedOn w:val="CommentText"/>
    <w:next w:val="CommentText"/>
    <w:link w:val="CommentSubjectChar"/>
    <w:uiPriority w:val="99"/>
    <w:semiHidden/>
    <w:unhideWhenUsed/>
    <w:rsid w:val="00562AAB"/>
    <w:rPr>
      <w:b/>
      <w:bCs/>
    </w:rPr>
  </w:style>
  <w:style w:type="character" w:customStyle="1" w:styleId="BalloonTextChar">
    <w:name w:val="Balloon Text Char"/>
    <w:basedOn w:val="DefaultParagraphFont"/>
    <w:link w:val="BalloonText"/>
    <w:uiPriority w:val="99"/>
    <w:semiHidden/>
    <w:rsid w:val="00562AAB"/>
    <w:rPr>
      <w:rFonts w:ascii="Segoe UI" w:hAnsi="Segoe UI" w:cs="Segoe UI"/>
      <w:sz w:val="18"/>
      <w:szCs w:val="18"/>
    </w:rPr>
  </w:style>
  <w:style w:type="paragraph" w:styleId="BalloonText">
    <w:name w:val="Balloon Text"/>
    <w:basedOn w:val="Normal"/>
    <w:link w:val="BalloonTextChar"/>
    <w:uiPriority w:val="99"/>
    <w:semiHidden/>
    <w:unhideWhenUsed/>
    <w:rsid w:val="00562AAB"/>
    <w:pPr>
      <w:spacing w:after="0" w:line="240" w:lineRule="auto"/>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562AAB"/>
    <w:rPr>
      <w:rFonts w:ascii="Consolas" w:hAnsi="Consolas"/>
      <w:sz w:val="20"/>
      <w:szCs w:val="20"/>
    </w:rPr>
  </w:style>
  <w:style w:type="paragraph" w:styleId="HTMLPreformatted">
    <w:name w:val="HTML Preformatted"/>
    <w:basedOn w:val="Normal"/>
    <w:link w:val="HTMLPreformattedChar"/>
    <w:uiPriority w:val="99"/>
    <w:semiHidden/>
    <w:unhideWhenUsed/>
    <w:rsid w:val="00562AAB"/>
    <w:pPr>
      <w:spacing w:after="0" w:line="240" w:lineRule="auto"/>
    </w:pPr>
    <w:rPr>
      <w:rFonts w:ascii="Consolas" w:hAnsi="Consolas"/>
      <w:sz w:val="20"/>
      <w:szCs w:val="20"/>
    </w:rPr>
  </w:style>
  <w:style w:type="paragraph" w:styleId="TOC3">
    <w:name w:val="toc 3"/>
    <w:basedOn w:val="Normal"/>
    <w:next w:val="Normal"/>
    <w:autoRedefine/>
    <w:uiPriority w:val="39"/>
    <w:unhideWhenUsed/>
    <w:rsid w:val="00562AAB"/>
    <w:pPr>
      <w:tabs>
        <w:tab w:val="right" w:leader="dot" w:pos="9345"/>
      </w:tabs>
      <w:spacing w:after="100"/>
      <w:ind w:left="440"/>
    </w:pPr>
    <w:rPr>
      <w:rFonts w:ascii="Times New Roman" w:hAnsi="Times New Roman" w:cs="Times New Roman"/>
      <w:noProof/>
      <w:lang w:val="ro-RO"/>
    </w:rPr>
  </w:style>
  <w:style w:type="character" w:styleId="FollowedHyperlink">
    <w:name w:val="FollowedHyperlink"/>
    <w:basedOn w:val="DefaultParagraphFont"/>
    <w:uiPriority w:val="99"/>
    <w:semiHidden/>
    <w:unhideWhenUsed/>
    <w:rsid w:val="004A70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drive.google.com/file/d/1ltu2_qZ8BYQznVTuSEvjVPPfO0j67MOr/view" TargetMode="External"/><Relationship Id="rId1" Type="http://schemas.openxmlformats.org/officeDocument/2006/relationships/hyperlink" Target="https://www.unodc.org/documents/justice-and-prison-reform/V1802305_-_R.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AS_UNDP_HRs_TN_2019\Programme_visibility\Products\Media%20Release%20A4%20ENG%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97EB9122334725B21DF56FA088DA04"/>
        <w:category>
          <w:name w:val="General"/>
          <w:gallery w:val="placeholder"/>
        </w:category>
        <w:types>
          <w:type w:val="bbPlcHdr"/>
        </w:types>
        <w:behaviors>
          <w:behavior w:val="content"/>
        </w:behaviors>
        <w:guid w:val="{8ECDC69A-7AFF-4BC2-BC4C-B58E2316EEE0}"/>
      </w:docPartPr>
      <w:docPartBody>
        <w:p w:rsidR="00DC78EF" w:rsidRDefault="00DC78EF" w:rsidP="00DC78EF">
          <w:pPr>
            <w:pStyle w:val="CE97EB9122334725B21DF56FA088DA04"/>
          </w:pPr>
          <w:r>
            <w:rPr>
              <w:color w:val="2E74B5" w:themeColor="accent1" w:themeShade="BF"/>
              <w:sz w:val="24"/>
              <w:szCs w:val="24"/>
            </w:rPr>
            <w:t>[Название организации]</w:t>
          </w:r>
        </w:p>
      </w:docPartBody>
    </w:docPart>
    <w:docPart>
      <w:docPartPr>
        <w:name w:val="62F5CD49F75D467394985B6B9D45B31E"/>
        <w:category>
          <w:name w:val="General"/>
          <w:gallery w:val="placeholder"/>
        </w:category>
        <w:types>
          <w:type w:val="bbPlcHdr"/>
        </w:types>
        <w:behaviors>
          <w:behavior w:val="content"/>
        </w:behaviors>
        <w:guid w:val="{BBD1E968-7E37-4A5D-BB01-52FE33FD7D6C}"/>
      </w:docPartPr>
      <w:docPartBody>
        <w:p w:rsidR="00DC78EF" w:rsidRDefault="00DC78EF" w:rsidP="00DC78EF">
          <w:pPr>
            <w:pStyle w:val="62F5CD49F75D467394985B6B9D45B31E"/>
          </w:pPr>
          <w:r>
            <w:rPr>
              <w:rFonts w:asciiTheme="majorHAnsi" w:eastAsiaTheme="majorEastAsia" w:hAnsiTheme="majorHAnsi" w:cstheme="majorBidi"/>
              <w:color w:val="5B9BD5" w:themeColor="accent1"/>
              <w:sz w:val="88"/>
              <w:szCs w:val="88"/>
            </w:rPr>
            <w:t>[Заголовок документа]</w:t>
          </w:r>
        </w:p>
      </w:docPartBody>
    </w:docPart>
    <w:docPart>
      <w:docPartPr>
        <w:name w:val="E36EB54BCDDE4E7CAD298AFBC9EE0CDB"/>
        <w:category>
          <w:name w:val="General"/>
          <w:gallery w:val="placeholder"/>
        </w:category>
        <w:types>
          <w:type w:val="bbPlcHdr"/>
        </w:types>
        <w:behaviors>
          <w:behavior w:val="content"/>
        </w:behaviors>
        <w:guid w:val="{E658662D-E692-4CDF-8738-C90983931150}"/>
      </w:docPartPr>
      <w:docPartBody>
        <w:p w:rsidR="00DC78EF" w:rsidRDefault="00DC78EF" w:rsidP="00DC78EF">
          <w:pPr>
            <w:pStyle w:val="E36EB54BCDDE4E7CAD298AFBC9EE0CDB"/>
          </w:pPr>
          <w:r>
            <w:rPr>
              <w:color w:val="2E74B5" w:themeColor="accent1" w:themeShade="BF"/>
              <w:sz w:val="24"/>
              <w:szCs w:val="24"/>
            </w:rPr>
            <w:t>[Подзаголовок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venir">
    <w:altName w:val="Calibri"/>
    <w:panose1 w:val="00000000000000000000"/>
    <w:charset w:val="00"/>
    <w:family w:val="modern"/>
    <w:notTrueType/>
    <w:pitch w:val="variable"/>
    <w:sig w:usb0="A000002F" w:usb1="40000048" w:usb2="00000000" w:usb3="00000000" w:csb0="000001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EF"/>
    <w:rsid w:val="00093582"/>
    <w:rsid w:val="00DC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7EB9122334725B21DF56FA088DA04">
    <w:name w:val="CE97EB9122334725B21DF56FA088DA04"/>
    <w:rsid w:val="00DC78EF"/>
  </w:style>
  <w:style w:type="paragraph" w:customStyle="1" w:styleId="62F5CD49F75D467394985B6B9D45B31E">
    <w:name w:val="62F5CD49F75D467394985B6B9D45B31E"/>
    <w:rsid w:val="00DC78EF"/>
  </w:style>
  <w:style w:type="paragraph" w:customStyle="1" w:styleId="E36EB54BCDDE4E7CAD298AFBC9EE0CDB">
    <w:name w:val="E36EB54BCDDE4E7CAD298AFBC9EE0CDB"/>
    <w:rsid w:val="00DC7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Media Release A4 ENG Template</Template>
  <TotalTime>25</TotalTime>
  <Pages>39</Pages>
  <Words>17600</Words>
  <Characters>100323</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Integrarea în comunitate a persoanelor eliberate din detenție în Republica Moldova</vt:lpstr>
    </vt:vector>
  </TitlesOfParts>
  <Company>Agenția Națiunilor Unite pentru combaterea drogurilor și criminalității (UNODC) în Republica Moldova</Company>
  <LinksUpToDate>false</LinksUpToDate>
  <CharactersWithSpaces>117688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Integrarea în comunitate a persoanelor eliberate din detenție în Republica Moldova</dc:title>
  <dc:subject>Notă informativă</dc:subject>
  <dc:creator>PC</dc:creator>
  <cp:keywords/>
  <dc:description/>
  <cp:lastModifiedBy>Alexandru</cp:lastModifiedBy>
  <cp:revision>7</cp:revision>
  <dcterms:created xsi:type="dcterms:W3CDTF">2021-06-04T08:03:00Z</dcterms:created>
  <dcterms:modified xsi:type="dcterms:W3CDTF">2024-01-17T12:45:00Z</dcterms:modified>
</cp:coreProperties>
</file>