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B12D" w14:textId="77777777" w:rsidR="002B0649" w:rsidRPr="00A54364" w:rsidRDefault="002B0649" w:rsidP="002B0649">
      <w:pPr>
        <w:pStyle w:val="Heading2"/>
        <w:spacing w:before="120" w:after="120"/>
        <w:jc w:val="center"/>
        <w:rPr>
          <w:rFonts w:ascii="Times New Roman" w:hAnsi="Times New Roman"/>
          <w:i w:val="0"/>
          <w:sz w:val="24"/>
          <w:szCs w:val="24"/>
          <w:u w:val="single"/>
          <w:lang w:val="ro-RO"/>
        </w:rPr>
      </w:pPr>
      <w:bookmarkStart w:id="0" w:name="_Toc124749554"/>
      <w:bookmarkStart w:id="1" w:name="_Toc124749555"/>
      <w:bookmarkStart w:id="2" w:name="_Toc174856756"/>
      <w:r w:rsidRPr="00A54364">
        <w:rPr>
          <w:rFonts w:ascii="Times New Roman" w:hAnsi="Times New Roman"/>
          <w:i w:val="0"/>
          <w:sz w:val="24"/>
          <w:szCs w:val="24"/>
          <w:u w:val="single"/>
          <w:lang w:val="ro-RO"/>
        </w:rPr>
        <w:t>Cerere de Ofertă</w:t>
      </w:r>
      <w:bookmarkEnd w:id="0"/>
      <w:bookmarkEnd w:id="1"/>
      <w:bookmarkEnd w:id="2"/>
    </w:p>
    <w:p w14:paraId="5FB8D54D" w14:textId="77777777" w:rsidR="002B0649" w:rsidRPr="00A54364" w:rsidRDefault="002B0649" w:rsidP="002B0649">
      <w:pPr>
        <w:pStyle w:val="BodyText"/>
        <w:jc w:val="both"/>
        <w:rPr>
          <w:lang w:val="ro-RO"/>
        </w:rPr>
      </w:pPr>
    </w:p>
    <w:p w14:paraId="50DBCF87" w14:textId="2F5E94D5" w:rsidR="002B0649" w:rsidRPr="00A54364" w:rsidRDefault="001E76DA" w:rsidP="002B0649">
      <w:pPr>
        <w:pStyle w:val="NoSpacing"/>
        <w:jc w:val="both"/>
        <w:rPr>
          <w:rFonts w:ascii="Times New Roman" w:hAnsi="Times New Roman"/>
          <w:sz w:val="24"/>
          <w:szCs w:val="24"/>
          <w:lang w:val="ro-RO"/>
        </w:rPr>
      </w:pPr>
      <w:r>
        <w:rPr>
          <w:rFonts w:ascii="Times New Roman" w:hAnsi="Times New Roman"/>
          <w:b/>
          <w:sz w:val="24"/>
          <w:szCs w:val="24"/>
          <w:lang w:val="ro-RO"/>
        </w:rPr>
        <w:t>19</w:t>
      </w:r>
      <w:r w:rsidR="002B0649" w:rsidRPr="00B130DC">
        <w:rPr>
          <w:rFonts w:ascii="Times New Roman" w:hAnsi="Times New Roman"/>
          <w:b/>
          <w:sz w:val="24"/>
          <w:szCs w:val="24"/>
          <w:lang w:val="ro-RO"/>
        </w:rPr>
        <w:t>.03.202</w:t>
      </w:r>
      <w:r>
        <w:rPr>
          <w:rFonts w:ascii="Times New Roman" w:hAnsi="Times New Roman"/>
          <w:b/>
          <w:sz w:val="24"/>
          <w:szCs w:val="24"/>
          <w:lang w:val="ro-RO"/>
        </w:rPr>
        <w:t>4</w:t>
      </w:r>
    </w:p>
    <w:p w14:paraId="1BB53EBE" w14:textId="77777777" w:rsidR="002B0649" w:rsidRPr="00A54364" w:rsidRDefault="002B0649" w:rsidP="002B0649">
      <w:pPr>
        <w:ind w:left="-851"/>
        <w:jc w:val="both"/>
        <w:rPr>
          <w:rFonts w:ascii="Times New Roman" w:hAnsi="Times New Roman"/>
          <w:b/>
          <w:lang w:val="ro-RO"/>
        </w:rPr>
      </w:pPr>
    </w:p>
    <w:p w14:paraId="1334CA8E" w14:textId="77777777" w:rsidR="002B0649" w:rsidRPr="00A54364" w:rsidRDefault="002B0649" w:rsidP="002B0649">
      <w:pPr>
        <w:jc w:val="center"/>
        <w:rPr>
          <w:rFonts w:ascii="Times New Roman" w:hAnsi="Times New Roman"/>
          <w:b/>
          <w:lang w:val="ro-RO"/>
        </w:rPr>
      </w:pPr>
      <w:r w:rsidRPr="00A54364">
        <w:rPr>
          <w:rFonts w:ascii="Times New Roman" w:hAnsi="Times New Roman"/>
          <w:b/>
          <w:lang w:val="ro-RO"/>
        </w:rPr>
        <w:t xml:space="preserve">Cerere pentru depunerea ofertei </w:t>
      </w:r>
      <w:r>
        <w:rPr>
          <w:rFonts w:ascii="Times New Roman" w:hAnsi="Times New Roman"/>
          <w:b/>
          <w:lang w:val="ro-RO"/>
        </w:rPr>
        <w:t>de preț</w:t>
      </w:r>
    </w:p>
    <w:p w14:paraId="6B4B60A8" w14:textId="4CA17A11" w:rsidR="002B0649" w:rsidRPr="00A54364" w:rsidRDefault="002B0649" w:rsidP="002B0649">
      <w:pPr>
        <w:pStyle w:val="ListParagraph"/>
        <w:numPr>
          <w:ilvl w:val="0"/>
          <w:numId w:val="2"/>
        </w:numPr>
        <w:spacing w:before="0" w:after="200" w:line="276" w:lineRule="auto"/>
        <w:ind w:left="0" w:hanging="284"/>
        <w:contextualSpacing/>
        <w:jc w:val="both"/>
        <w:rPr>
          <w:rFonts w:ascii="Times New Roman" w:hAnsi="Times New Roman"/>
          <w:lang w:val="ro-RO"/>
        </w:rPr>
      </w:pPr>
      <w:r w:rsidRPr="00A54364">
        <w:rPr>
          <w:rFonts w:ascii="Times New Roman" w:hAnsi="Times New Roman"/>
          <w:lang w:val="ro-RO"/>
        </w:rPr>
        <w:t xml:space="preserve">Asociația Obștească „AFI” </w:t>
      </w:r>
      <w:r w:rsidRPr="002B0649">
        <w:rPr>
          <w:rFonts w:ascii="Times New Roman" w:hAnsi="Times New Roman"/>
          <w:bCs w:val="0"/>
          <w:lang w:val="ro-RO"/>
        </w:rPr>
        <w:t>în cadrul</w:t>
      </w:r>
      <w:r>
        <w:rPr>
          <w:rFonts w:ascii="Times New Roman" w:hAnsi="Times New Roman"/>
          <w:bCs w:val="0"/>
          <w:lang w:val="ro-RO"/>
        </w:rPr>
        <w:t xml:space="preserve"> unui proiect finanțat din </w:t>
      </w:r>
      <w:r w:rsidRPr="002B0649">
        <w:rPr>
          <w:rFonts w:ascii="Times New Roman" w:hAnsi="Times New Roman"/>
          <w:bCs w:val="0"/>
          <w:lang w:val="ro-RO"/>
        </w:rPr>
        <w:t>Grantu</w:t>
      </w:r>
      <w:r>
        <w:rPr>
          <w:rFonts w:ascii="Times New Roman" w:hAnsi="Times New Roman"/>
          <w:bCs w:val="0"/>
          <w:lang w:val="ro-RO"/>
        </w:rPr>
        <w:t>l</w:t>
      </w:r>
      <w:r w:rsidRPr="002B0649">
        <w:rPr>
          <w:rFonts w:ascii="Times New Roman" w:hAnsi="Times New Roman"/>
          <w:bCs w:val="0"/>
          <w:lang w:val="ro-RO"/>
        </w:rPr>
        <w:t xml:space="preserve"> “</w:t>
      </w:r>
      <w:r w:rsidR="006112E5">
        <w:rPr>
          <w:rFonts w:ascii="Times New Roman" w:hAnsi="Times New Roman"/>
          <w:bCs w:val="0"/>
          <w:lang w:val="ro-RO"/>
        </w:rPr>
        <w:t>Consolida</w:t>
      </w:r>
      <w:r w:rsidRPr="00B130DC">
        <w:rPr>
          <w:rFonts w:ascii="Times New Roman" w:hAnsi="Times New Roman"/>
          <w:bCs w:val="0"/>
          <w:lang w:val="ro-RO"/>
        </w:rPr>
        <w:t>rea controlului tuberculozei și reducerea SIDA</w:t>
      </w:r>
      <w:r w:rsidR="006112E5">
        <w:rPr>
          <w:rFonts w:ascii="Times New Roman" w:hAnsi="Times New Roman"/>
          <w:bCs w:val="0"/>
          <w:lang w:val="ro-RO"/>
        </w:rPr>
        <w:t xml:space="preserve"> și a mortalității aferente</w:t>
      </w:r>
      <w:r w:rsidRPr="00B130DC">
        <w:rPr>
          <w:rFonts w:ascii="Times New Roman" w:hAnsi="Times New Roman"/>
          <w:bCs w:val="0"/>
          <w:lang w:val="ro-RO"/>
        </w:rPr>
        <w:t xml:space="preserve">  în Republica Moldova”, finanțat de către Fondul Global pentru Combaterea SIDA, Tuberculozei </w:t>
      </w:r>
      <w:proofErr w:type="spellStart"/>
      <w:r w:rsidRPr="00B130DC">
        <w:rPr>
          <w:rFonts w:ascii="Times New Roman" w:hAnsi="Times New Roman"/>
          <w:bCs w:val="0"/>
          <w:lang w:val="ro-RO"/>
        </w:rPr>
        <w:t>şi</w:t>
      </w:r>
      <w:proofErr w:type="spellEnd"/>
      <w:r w:rsidRPr="00B130DC">
        <w:rPr>
          <w:rFonts w:ascii="Times New Roman" w:hAnsi="Times New Roman"/>
          <w:bCs w:val="0"/>
          <w:lang w:val="ro-RO"/>
        </w:rPr>
        <w:t xml:space="preserve"> Malarie</w:t>
      </w:r>
      <w:r w:rsidR="001E76DA">
        <w:rPr>
          <w:rFonts w:ascii="Times New Roman" w:hAnsi="Times New Roman"/>
          <w:bCs w:val="0"/>
          <w:lang w:val="ro-RO"/>
        </w:rPr>
        <w:t>,</w:t>
      </w:r>
      <w:r w:rsidRPr="00A54364">
        <w:rPr>
          <w:rFonts w:ascii="Times New Roman" w:hAnsi="Times New Roman"/>
          <w:lang w:val="ro-RO"/>
        </w:rPr>
        <w:t xml:space="preserve"> Vă invită să depuneți oferta </w:t>
      </w:r>
      <w:r>
        <w:rPr>
          <w:rFonts w:ascii="Times New Roman" w:hAnsi="Times New Roman"/>
          <w:lang w:val="ro-RO"/>
        </w:rPr>
        <w:t>de preț</w:t>
      </w:r>
      <w:r w:rsidRPr="00A54364">
        <w:rPr>
          <w:rFonts w:ascii="Times New Roman" w:hAnsi="Times New Roman"/>
          <w:lang w:val="ro-RO"/>
        </w:rPr>
        <w:t xml:space="preserve"> </w:t>
      </w:r>
      <w:r w:rsidRPr="00A54364">
        <w:rPr>
          <w:rFonts w:ascii="Times New Roman" w:hAnsi="Times New Roman"/>
          <w:u w:val="single"/>
          <w:lang w:val="ro-RO"/>
        </w:rPr>
        <w:t>pentru furnizarea cu livrare</w:t>
      </w:r>
      <w:r w:rsidRPr="00A54364">
        <w:rPr>
          <w:rFonts w:ascii="Times New Roman" w:hAnsi="Times New Roman"/>
          <w:lang w:val="ro-RO"/>
        </w:rPr>
        <w:t xml:space="preserve"> a următoarele produse:</w:t>
      </w:r>
    </w:p>
    <w:tbl>
      <w:tblPr>
        <w:tblW w:w="8651"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2510"/>
        <w:gridCol w:w="2348"/>
        <w:gridCol w:w="1508"/>
        <w:gridCol w:w="1509"/>
      </w:tblGrid>
      <w:tr w:rsidR="002B0649" w:rsidRPr="0036465D" w14:paraId="1C41D4F6" w14:textId="77777777" w:rsidTr="002B0649">
        <w:trPr>
          <w:trHeight w:val="493"/>
        </w:trPr>
        <w:tc>
          <w:tcPr>
            <w:tcW w:w="776" w:type="dxa"/>
            <w:shd w:val="clear" w:color="auto" w:fill="D9D9D9" w:themeFill="background1" w:themeFillShade="D9"/>
          </w:tcPr>
          <w:p w14:paraId="45C7FA47" w14:textId="77777777" w:rsidR="002B0649" w:rsidRPr="0037713D" w:rsidRDefault="002B0649" w:rsidP="00EA6CC7">
            <w:pPr>
              <w:tabs>
                <w:tab w:val="center" w:pos="4677"/>
                <w:tab w:val="right" w:pos="9355"/>
              </w:tabs>
              <w:jc w:val="center"/>
              <w:rPr>
                <w:rFonts w:ascii="Times New Roman" w:hAnsi="Times New Roman"/>
                <w:lang w:val="ro-RO"/>
              </w:rPr>
            </w:pPr>
            <w:r w:rsidRPr="0037713D">
              <w:rPr>
                <w:rFonts w:ascii="Times New Roman" w:hAnsi="Times New Roman"/>
                <w:lang w:val="ro-RO"/>
              </w:rPr>
              <w:t xml:space="preserve">Nr. </w:t>
            </w:r>
          </w:p>
        </w:tc>
        <w:tc>
          <w:tcPr>
            <w:tcW w:w="2510" w:type="dxa"/>
            <w:tcBorders>
              <w:right w:val="single" w:sz="4" w:space="0" w:color="auto"/>
            </w:tcBorders>
            <w:shd w:val="clear" w:color="auto" w:fill="D9D9D9" w:themeFill="background1" w:themeFillShade="D9"/>
          </w:tcPr>
          <w:p w14:paraId="23D94957" w14:textId="77777777" w:rsidR="002B0649" w:rsidRPr="0037713D" w:rsidRDefault="002B0649" w:rsidP="00EA6CC7">
            <w:pPr>
              <w:tabs>
                <w:tab w:val="center" w:pos="4677"/>
                <w:tab w:val="right" w:pos="9355"/>
              </w:tabs>
              <w:jc w:val="center"/>
              <w:rPr>
                <w:rFonts w:ascii="Times New Roman" w:hAnsi="Times New Roman"/>
                <w:lang w:val="ro-RO"/>
              </w:rPr>
            </w:pPr>
            <w:r w:rsidRPr="0037713D">
              <w:rPr>
                <w:rFonts w:ascii="Times New Roman" w:hAnsi="Times New Roman"/>
                <w:lang w:val="ro-RO"/>
              </w:rPr>
              <w:t>Denumire  produs</w:t>
            </w:r>
          </w:p>
        </w:tc>
        <w:tc>
          <w:tcPr>
            <w:tcW w:w="2348" w:type="dxa"/>
            <w:tcBorders>
              <w:right w:val="single" w:sz="4" w:space="0" w:color="auto"/>
            </w:tcBorders>
            <w:shd w:val="clear" w:color="auto" w:fill="D9D9D9" w:themeFill="background1" w:themeFillShade="D9"/>
          </w:tcPr>
          <w:p w14:paraId="61DF5663" w14:textId="77777777" w:rsidR="002B0649" w:rsidRPr="0037713D" w:rsidRDefault="002B0649" w:rsidP="00EA6CC7">
            <w:pPr>
              <w:tabs>
                <w:tab w:val="center" w:pos="4677"/>
                <w:tab w:val="right" w:pos="9355"/>
              </w:tabs>
              <w:jc w:val="center"/>
              <w:rPr>
                <w:rFonts w:ascii="Times New Roman" w:hAnsi="Times New Roman"/>
                <w:lang w:val="ro-RO"/>
              </w:rPr>
            </w:pPr>
            <w:r w:rsidRPr="0037713D">
              <w:rPr>
                <w:rFonts w:ascii="Times New Roman" w:hAnsi="Times New Roman"/>
                <w:lang w:val="ro-RO"/>
              </w:rPr>
              <w:t>Descriere, specificații</w:t>
            </w:r>
          </w:p>
        </w:tc>
        <w:tc>
          <w:tcPr>
            <w:tcW w:w="1508" w:type="dxa"/>
            <w:shd w:val="clear" w:color="auto" w:fill="D9D9D9" w:themeFill="background1" w:themeFillShade="D9"/>
          </w:tcPr>
          <w:p w14:paraId="5001EE41" w14:textId="77777777" w:rsidR="002B0649" w:rsidRPr="0037713D" w:rsidRDefault="002B0649" w:rsidP="00EA6CC7">
            <w:pPr>
              <w:tabs>
                <w:tab w:val="center" w:pos="4677"/>
                <w:tab w:val="right" w:pos="9355"/>
              </w:tabs>
              <w:jc w:val="center"/>
              <w:rPr>
                <w:rFonts w:ascii="Times New Roman" w:hAnsi="Times New Roman"/>
                <w:lang w:val="ro-RO"/>
              </w:rPr>
            </w:pPr>
            <w:r w:rsidRPr="0037713D">
              <w:rPr>
                <w:rFonts w:ascii="Times New Roman" w:hAnsi="Times New Roman"/>
                <w:lang w:val="ro-RO"/>
              </w:rPr>
              <w:t>Unitate  de măsura</w:t>
            </w:r>
          </w:p>
        </w:tc>
        <w:tc>
          <w:tcPr>
            <w:tcW w:w="1509" w:type="dxa"/>
            <w:shd w:val="clear" w:color="auto" w:fill="D9D9D9" w:themeFill="background1" w:themeFillShade="D9"/>
          </w:tcPr>
          <w:p w14:paraId="751E08BB" w14:textId="77777777" w:rsidR="002B0649" w:rsidRPr="0037713D" w:rsidRDefault="002B0649" w:rsidP="00EA6CC7">
            <w:pPr>
              <w:tabs>
                <w:tab w:val="center" w:pos="4677"/>
                <w:tab w:val="right" w:pos="9355"/>
              </w:tabs>
              <w:jc w:val="center"/>
              <w:rPr>
                <w:rFonts w:ascii="Times New Roman" w:hAnsi="Times New Roman"/>
                <w:lang w:val="ro-RO"/>
              </w:rPr>
            </w:pPr>
            <w:r w:rsidRPr="002B0649">
              <w:rPr>
                <w:rFonts w:ascii="Times New Roman" w:hAnsi="Times New Roman"/>
                <w:lang w:val="ro-RO"/>
              </w:rPr>
              <w:t xml:space="preserve">Cantitatea estimativă care va fi procurată  </w:t>
            </w:r>
          </w:p>
        </w:tc>
      </w:tr>
      <w:tr w:rsidR="002B0649" w:rsidRPr="0037713D" w14:paraId="5918C8AC" w14:textId="77777777" w:rsidTr="002B0649">
        <w:trPr>
          <w:trHeight w:val="420"/>
        </w:trPr>
        <w:tc>
          <w:tcPr>
            <w:tcW w:w="776" w:type="dxa"/>
          </w:tcPr>
          <w:p w14:paraId="2493B1EB" w14:textId="77777777" w:rsidR="002B0649" w:rsidRPr="0037713D" w:rsidRDefault="002B0649" w:rsidP="00EA6CC7">
            <w:pPr>
              <w:tabs>
                <w:tab w:val="center" w:pos="4677"/>
                <w:tab w:val="right" w:pos="9355"/>
              </w:tabs>
              <w:jc w:val="center"/>
              <w:rPr>
                <w:rFonts w:ascii="Times New Roman" w:hAnsi="Times New Roman"/>
                <w:lang w:val="ro-RO"/>
              </w:rPr>
            </w:pPr>
            <w:r w:rsidRPr="0037713D">
              <w:rPr>
                <w:rFonts w:ascii="Times New Roman" w:hAnsi="Times New Roman"/>
                <w:lang w:val="ro-RO"/>
              </w:rPr>
              <w:t>1</w:t>
            </w:r>
          </w:p>
        </w:tc>
        <w:tc>
          <w:tcPr>
            <w:tcW w:w="2510" w:type="dxa"/>
            <w:tcBorders>
              <w:right w:val="single" w:sz="4" w:space="0" w:color="auto"/>
            </w:tcBorders>
          </w:tcPr>
          <w:p w14:paraId="511D41F6" w14:textId="77777777" w:rsidR="002B0649" w:rsidRPr="0037713D" w:rsidRDefault="002B0649" w:rsidP="00EA6CC7">
            <w:pPr>
              <w:tabs>
                <w:tab w:val="center" w:pos="4677"/>
                <w:tab w:val="right" w:pos="9355"/>
              </w:tabs>
              <w:rPr>
                <w:rFonts w:ascii="Times New Roman" w:hAnsi="Times New Roman"/>
                <w:lang w:val="ro-RO"/>
              </w:rPr>
            </w:pPr>
            <w:r w:rsidRPr="0037713D">
              <w:rPr>
                <w:rFonts w:ascii="Times New Roman" w:hAnsi="Times New Roman"/>
                <w:lang w:val="ro-RO"/>
              </w:rPr>
              <w:t>Conservă din pește natural în ulei</w:t>
            </w:r>
          </w:p>
        </w:tc>
        <w:tc>
          <w:tcPr>
            <w:tcW w:w="2348" w:type="dxa"/>
            <w:tcBorders>
              <w:right w:val="single" w:sz="4" w:space="0" w:color="auto"/>
            </w:tcBorders>
          </w:tcPr>
          <w:p w14:paraId="6A78600B" w14:textId="77777777" w:rsidR="002B0649" w:rsidRPr="0037713D" w:rsidRDefault="002B0649" w:rsidP="00EA6CC7">
            <w:pPr>
              <w:tabs>
                <w:tab w:val="center" w:pos="4677"/>
                <w:tab w:val="right" w:pos="9355"/>
              </w:tabs>
              <w:rPr>
                <w:rFonts w:ascii="Times New Roman" w:hAnsi="Times New Roman"/>
                <w:lang w:val="ro-RO"/>
              </w:rPr>
            </w:pPr>
            <w:r w:rsidRPr="0037713D">
              <w:rPr>
                <w:rFonts w:ascii="Times New Roman" w:hAnsi="Times New Roman"/>
                <w:lang w:val="ro-RO"/>
              </w:rPr>
              <w:t>Cutie metalică cu inel</w:t>
            </w:r>
            <w:r>
              <w:rPr>
                <w:rFonts w:ascii="Times New Roman" w:hAnsi="Times New Roman"/>
                <w:lang w:val="ro-RO"/>
              </w:rPr>
              <w:t>,</w:t>
            </w:r>
            <w:r w:rsidRPr="0037713D">
              <w:rPr>
                <w:rFonts w:ascii="Times New Roman" w:hAnsi="Times New Roman"/>
                <w:lang w:val="ro-RO"/>
              </w:rPr>
              <w:t xml:space="preserve"> =&gt;240 Gr.</w:t>
            </w:r>
          </w:p>
        </w:tc>
        <w:tc>
          <w:tcPr>
            <w:tcW w:w="1508" w:type="dxa"/>
          </w:tcPr>
          <w:p w14:paraId="2709727E" w14:textId="77777777" w:rsidR="002B0649" w:rsidRPr="0037713D" w:rsidRDefault="002B0649" w:rsidP="00EA6CC7">
            <w:pPr>
              <w:tabs>
                <w:tab w:val="center" w:pos="4677"/>
                <w:tab w:val="right" w:pos="9355"/>
              </w:tabs>
              <w:jc w:val="center"/>
              <w:rPr>
                <w:rFonts w:ascii="Times New Roman" w:hAnsi="Times New Roman"/>
                <w:lang w:val="ro-RO"/>
              </w:rPr>
            </w:pPr>
            <w:r w:rsidRPr="0037713D">
              <w:rPr>
                <w:rFonts w:ascii="Times New Roman" w:hAnsi="Times New Roman"/>
                <w:lang w:val="ro-RO"/>
              </w:rPr>
              <w:t>buc.</w:t>
            </w:r>
          </w:p>
        </w:tc>
        <w:tc>
          <w:tcPr>
            <w:tcW w:w="1509" w:type="dxa"/>
          </w:tcPr>
          <w:p w14:paraId="307A2637" w14:textId="0AA64D6F" w:rsidR="002B0649" w:rsidRPr="0037713D" w:rsidRDefault="0036465D" w:rsidP="00EA6CC7">
            <w:pPr>
              <w:tabs>
                <w:tab w:val="center" w:pos="4677"/>
                <w:tab w:val="right" w:pos="9355"/>
              </w:tabs>
              <w:jc w:val="center"/>
              <w:rPr>
                <w:rFonts w:ascii="Times New Roman" w:hAnsi="Times New Roman"/>
                <w:lang w:val="ro-RO"/>
              </w:rPr>
            </w:pPr>
            <w:r>
              <w:rPr>
                <w:rFonts w:ascii="Times New Roman" w:hAnsi="Times New Roman"/>
                <w:lang w:val="ro-RO"/>
              </w:rPr>
              <w:t>5</w:t>
            </w:r>
            <w:r w:rsidR="00B130DC">
              <w:rPr>
                <w:rFonts w:ascii="Times New Roman" w:hAnsi="Times New Roman"/>
                <w:lang w:val="ro-RO"/>
              </w:rPr>
              <w:t>000</w:t>
            </w:r>
          </w:p>
        </w:tc>
      </w:tr>
    </w:tbl>
    <w:p w14:paraId="26D74D45" w14:textId="77777777" w:rsidR="002B0649" w:rsidRPr="00A54364" w:rsidRDefault="002B0649" w:rsidP="002B0649">
      <w:pPr>
        <w:pStyle w:val="ListParagraph"/>
        <w:spacing w:line="360" w:lineRule="auto"/>
        <w:ind w:left="-142"/>
        <w:jc w:val="both"/>
        <w:rPr>
          <w:rFonts w:ascii="Times New Roman" w:hAnsi="Times New Roman"/>
          <w:b/>
          <w:lang w:val="ro-RO"/>
        </w:rPr>
      </w:pPr>
    </w:p>
    <w:p w14:paraId="2CBC214A" w14:textId="77777777" w:rsidR="002B0649" w:rsidRPr="00A54364" w:rsidRDefault="002B0649" w:rsidP="002B0649">
      <w:pPr>
        <w:pStyle w:val="List"/>
        <w:numPr>
          <w:ilvl w:val="0"/>
          <w:numId w:val="6"/>
        </w:numPr>
        <w:ind w:left="0" w:hanging="284"/>
        <w:jc w:val="both"/>
        <w:rPr>
          <w:lang w:val="ro-RO"/>
        </w:rPr>
      </w:pPr>
      <w:r w:rsidRPr="00A54364">
        <w:rPr>
          <w:lang w:val="ro-RO"/>
        </w:rPr>
        <w:t xml:space="preserve">Va fi declarată </w:t>
      </w:r>
      <w:proofErr w:type="spellStart"/>
      <w:r w:rsidRPr="00A54364">
        <w:rPr>
          <w:lang w:val="ro-RO"/>
        </w:rPr>
        <w:t>cîștigătoare</w:t>
      </w:r>
      <w:proofErr w:type="spellEnd"/>
      <w:r w:rsidRPr="00A54364">
        <w:rPr>
          <w:lang w:val="ro-RO"/>
        </w:rPr>
        <w:t xml:space="preserve"> oferta care </w:t>
      </w:r>
      <w:proofErr w:type="spellStart"/>
      <w:r w:rsidRPr="00A54364">
        <w:rPr>
          <w:lang w:val="ro-RO"/>
        </w:rPr>
        <w:t>îndeplineşte</w:t>
      </w:r>
      <w:proofErr w:type="spellEnd"/>
      <w:r w:rsidRPr="00A54364">
        <w:rPr>
          <w:lang w:val="ro-RO"/>
        </w:rPr>
        <w:t xml:space="preserve"> specificațiile tehnice cerute </w:t>
      </w:r>
      <w:proofErr w:type="spellStart"/>
      <w:r w:rsidRPr="00A54364">
        <w:rPr>
          <w:lang w:val="ro-RO"/>
        </w:rPr>
        <w:t>şi</w:t>
      </w:r>
      <w:proofErr w:type="spellEnd"/>
      <w:r w:rsidRPr="00A54364">
        <w:rPr>
          <w:lang w:val="ro-RO"/>
        </w:rPr>
        <w:t xml:space="preserve"> </w:t>
      </w:r>
      <w:r w:rsidRPr="002B0649">
        <w:rPr>
          <w:b/>
          <w:lang w:val="ro-RO"/>
        </w:rPr>
        <w:t>care oferă cel mai mic preț</w:t>
      </w:r>
      <w:r w:rsidRPr="00A54364">
        <w:rPr>
          <w:lang w:val="ro-RO"/>
        </w:rPr>
        <w:t>. Ofertanții pot depune o singură ofertă care să includă toate bunurile cerute mai sus.</w:t>
      </w:r>
    </w:p>
    <w:p w14:paraId="4855E9D3" w14:textId="77777777" w:rsidR="002B0649" w:rsidRPr="00A54364" w:rsidRDefault="002B0649" w:rsidP="002B0649">
      <w:pPr>
        <w:pStyle w:val="List"/>
        <w:ind w:left="0" w:firstLine="0"/>
        <w:jc w:val="both"/>
        <w:rPr>
          <w:lang w:val="ro-RO"/>
        </w:rPr>
      </w:pPr>
    </w:p>
    <w:p w14:paraId="22F82A9B" w14:textId="77777777" w:rsidR="002B0649" w:rsidRPr="00A54364" w:rsidRDefault="002B0649" w:rsidP="002B0649">
      <w:pPr>
        <w:pStyle w:val="List"/>
        <w:numPr>
          <w:ilvl w:val="0"/>
          <w:numId w:val="6"/>
        </w:numPr>
        <w:tabs>
          <w:tab w:val="left" w:pos="-218"/>
        </w:tabs>
        <w:ind w:left="0" w:hanging="284"/>
        <w:jc w:val="both"/>
        <w:rPr>
          <w:lang w:val="ro-RO"/>
        </w:rPr>
      </w:pPr>
      <w:r w:rsidRPr="00A54364">
        <w:rPr>
          <w:lang w:val="ro-RO"/>
        </w:rPr>
        <w:t xml:space="preserve">Oferta dumneavoastră în limba română va fi depusă în conformitate cu termenii </w:t>
      </w:r>
      <w:proofErr w:type="spellStart"/>
      <w:r w:rsidRPr="00A54364">
        <w:rPr>
          <w:lang w:val="ro-RO"/>
        </w:rPr>
        <w:t>şi</w:t>
      </w:r>
      <w:proofErr w:type="spellEnd"/>
      <w:r w:rsidRPr="00A54364">
        <w:rPr>
          <w:lang w:val="ro-RO"/>
        </w:rPr>
        <w:t xml:space="preserve"> </w:t>
      </w:r>
      <w:proofErr w:type="spellStart"/>
      <w:r w:rsidRPr="00A54364">
        <w:rPr>
          <w:lang w:val="ro-RO"/>
        </w:rPr>
        <w:t>condiţiile</w:t>
      </w:r>
      <w:proofErr w:type="spellEnd"/>
      <w:r w:rsidRPr="00A54364">
        <w:rPr>
          <w:lang w:val="ro-RO"/>
        </w:rPr>
        <w:t xml:space="preserve"> de livrare ce sunt anexate acestei cereri de oferte și trebuie să fie însoțită de o copie a Certificatului de Înregistrare sau a Deciziei legale care să ateste că societatea este înregistrată ca persoană juridică, documentația tehnică, catalog sau alte materiale informaționale ce atestă corespunderea produsului la specificațiile solicitate.</w:t>
      </w:r>
    </w:p>
    <w:p w14:paraId="258745D1" w14:textId="77777777" w:rsidR="002B0649" w:rsidRPr="00A54364" w:rsidRDefault="002B0649" w:rsidP="002B0649">
      <w:pPr>
        <w:pStyle w:val="List"/>
        <w:tabs>
          <w:tab w:val="left" w:pos="-218"/>
        </w:tabs>
        <w:ind w:left="0" w:firstLine="0"/>
        <w:jc w:val="both"/>
        <w:rPr>
          <w:lang w:val="ro-RO"/>
        </w:rPr>
      </w:pPr>
    </w:p>
    <w:p w14:paraId="518E1DAB" w14:textId="77777777" w:rsidR="002B0649" w:rsidRPr="00A54364" w:rsidRDefault="002B0649" w:rsidP="002B0649">
      <w:pPr>
        <w:pStyle w:val="List"/>
        <w:numPr>
          <w:ilvl w:val="0"/>
          <w:numId w:val="6"/>
        </w:numPr>
        <w:tabs>
          <w:tab w:val="left" w:pos="0"/>
        </w:tabs>
        <w:ind w:left="0" w:hanging="284"/>
        <w:jc w:val="both"/>
        <w:rPr>
          <w:lang w:val="ro-RO"/>
        </w:rPr>
      </w:pPr>
      <w:r w:rsidRPr="00A54364">
        <w:rPr>
          <w:lang w:val="ro-RO"/>
        </w:rPr>
        <w:t xml:space="preserve">Furnizorul se obliga de a respecta ”Codul de conduita pentru Furnizor” elaborat de Fondul Global pentru Combaterea TB, HIV/SIDA și Malariei (GFATM).  </w:t>
      </w:r>
    </w:p>
    <w:p w14:paraId="5415128B" w14:textId="77777777" w:rsidR="002B0649" w:rsidRPr="00A54364" w:rsidRDefault="002B0649" w:rsidP="002B0649">
      <w:pPr>
        <w:pStyle w:val="List"/>
        <w:ind w:left="0" w:firstLine="0"/>
        <w:jc w:val="both"/>
        <w:rPr>
          <w:lang w:val="ro-RO"/>
        </w:rPr>
      </w:pPr>
    </w:p>
    <w:p w14:paraId="557342E8" w14:textId="77777777" w:rsidR="00CB7089" w:rsidRDefault="00CB7089" w:rsidP="00CB7089">
      <w:pPr>
        <w:pStyle w:val="List"/>
        <w:numPr>
          <w:ilvl w:val="0"/>
          <w:numId w:val="6"/>
        </w:numPr>
        <w:ind w:left="0" w:hanging="284"/>
        <w:jc w:val="both"/>
        <w:rPr>
          <w:lang w:val="ro-RO"/>
        </w:rPr>
      </w:pPr>
      <w:r w:rsidRPr="00CB7089">
        <w:rPr>
          <w:lang w:val="ro-RO"/>
        </w:rPr>
        <w:t xml:space="preserve">Oferta  dumneavoastră, în formatul atașat, poate fi adusă direct la oficiul A.O. AFI , s-au transmisă </w:t>
      </w:r>
      <w:r>
        <w:rPr>
          <w:lang w:val="ro-RO"/>
        </w:rPr>
        <w:t xml:space="preserve">  </w:t>
      </w:r>
    </w:p>
    <w:p w14:paraId="4469AB67" w14:textId="77777777" w:rsidR="00CB7089" w:rsidRDefault="00CB7089" w:rsidP="00CB7089">
      <w:pPr>
        <w:pStyle w:val="List"/>
        <w:ind w:left="0" w:firstLine="0"/>
        <w:jc w:val="both"/>
        <w:rPr>
          <w:lang w:val="ro-RO"/>
        </w:rPr>
      </w:pPr>
      <w:r w:rsidRPr="00CB7089">
        <w:rPr>
          <w:lang w:val="ro-RO"/>
        </w:rPr>
        <w:t>prin</w:t>
      </w:r>
      <w:r>
        <w:rPr>
          <w:lang w:val="ro-RO"/>
        </w:rPr>
        <w:t xml:space="preserve"> </w:t>
      </w:r>
      <w:r w:rsidRPr="00CB7089">
        <w:rPr>
          <w:lang w:val="ro-RO"/>
        </w:rPr>
        <w:t>poștă,</w:t>
      </w:r>
      <w:r>
        <w:rPr>
          <w:bCs/>
          <w:lang w:val="ro-RO"/>
        </w:rPr>
        <w:t xml:space="preserve"> e-mail s-au fax la</w:t>
      </w:r>
      <w:r>
        <w:rPr>
          <w:lang w:val="ro-RO"/>
        </w:rPr>
        <w:t xml:space="preserve"> adresa:</w:t>
      </w:r>
    </w:p>
    <w:p w14:paraId="7D19C669" w14:textId="24E1565A" w:rsidR="00CB7089" w:rsidRDefault="00CB7089" w:rsidP="00CB7089">
      <w:pPr>
        <w:pStyle w:val="List"/>
        <w:ind w:left="0" w:firstLine="0"/>
        <w:jc w:val="both"/>
        <w:rPr>
          <w:lang w:val="ro-RO"/>
        </w:rPr>
      </w:pPr>
      <w:r w:rsidRPr="00CB7089">
        <w:rPr>
          <w:lang w:val="ro-RO"/>
        </w:rPr>
        <w:t xml:space="preserve">Republica Moldova, </w:t>
      </w:r>
      <w:proofErr w:type="spellStart"/>
      <w:r w:rsidRPr="00CB7089">
        <w:rPr>
          <w:lang w:val="ro-RO"/>
        </w:rPr>
        <w:t>Chişinău</w:t>
      </w:r>
      <w:proofErr w:type="spellEnd"/>
      <w:r w:rsidRPr="00CB7089">
        <w:rPr>
          <w:lang w:val="ro-RO"/>
        </w:rPr>
        <w:t>, str. Varșovia 7, of. 2;</w:t>
      </w:r>
    </w:p>
    <w:p w14:paraId="5A930F7A" w14:textId="1A2EF495" w:rsidR="00CB7089" w:rsidRPr="00CB7089" w:rsidRDefault="00CB7089" w:rsidP="00CB7089">
      <w:pPr>
        <w:pStyle w:val="List"/>
        <w:ind w:left="0" w:firstLine="0"/>
        <w:jc w:val="both"/>
        <w:rPr>
          <w:lang w:val="ro-RO"/>
        </w:rPr>
      </w:pPr>
      <w:r>
        <w:rPr>
          <w:bCs/>
          <w:lang w:val="ro-RO"/>
        </w:rPr>
        <w:t xml:space="preserve">tel/fax: </w:t>
      </w:r>
      <w:r w:rsidRPr="00E45F5D">
        <w:rPr>
          <w:bCs/>
          <w:lang w:val="ro-RO"/>
        </w:rPr>
        <w:t>+373 22 600-4</w:t>
      </w:r>
      <w:r>
        <w:rPr>
          <w:bCs/>
          <w:lang w:val="ro-RO"/>
        </w:rPr>
        <w:t>8</w:t>
      </w:r>
      <w:r w:rsidRPr="00E45F5D">
        <w:rPr>
          <w:bCs/>
          <w:lang w:val="ro-RO"/>
        </w:rPr>
        <w:t xml:space="preserve">9                        </w:t>
      </w:r>
    </w:p>
    <w:p w14:paraId="06F25266" w14:textId="056CF54A" w:rsidR="002B0649" w:rsidRDefault="00CB7089" w:rsidP="00CB7089">
      <w:pPr>
        <w:pStyle w:val="List"/>
        <w:ind w:left="0" w:firstLine="0"/>
        <w:jc w:val="both"/>
        <w:rPr>
          <w:bCs/>
          <w:lang w:val="ro-RO"/>
        </w:rPr>
      </w:pPr>
      <w:r>
        <w:rPr>
          <w:bCs/>
          <w:lang w:val="ro-RO"/>
        </w:rPr>
        <w:t>e-</w:t>
      </w:r>
      <w:r w:rsidRPr="00E45F5D">
        <w:rPr>
          <w:bCs/>
          <w:lang w:val="ro-RO"/>
        </w:rPr>
        <w:t xml:space="preserve">mail: scugut@afi.md   </w:t>
      </w:r>
    </w:p>
    <w:p w14:paraId="2F1DA2DE" w14:textId="77777777" w:rsidR="00CB7089" w:rsidRPr="00A54364" w:rsidRDefault="00CB7089" w:rsidP="00CB7089">
      <w:pPr>
        <w:pStyle w:val="List"/>
        <w:ind w:left="0" w:firstLine="0"/>
        <w:jc w:val="both"/>
        <w:rPr>
          <w:lang w:val="ro-RO"/>
        </w:rPr>
      </w:pPr>
    </w:p>
    <w:p w14:paraId="194FD5AB" w14:textId="2BB96E27" w:rsidR="002B0649" w:rsidRPr="00A54364" w:rsidRDefault="002B0649" w:rsidP="002B0649">
      <w:pPr>
        <w:pStyle w:val="List"/>
        <w:numPr>
          <w:ilvl w:val="0"/>
          <w:numId w:val="6"/>
        </w:numPr>
        <w:tabs>
          <w:tab w:val="left" w:pos="0"/>
        </w:tabs>
        <w:ind w:left="0" w:hanging="284"/>
        <w:jc w:val="both"/>
        <w:rPr>
          <w:lang w:val="ro-RO"/>
        </w:rPr>
      </w:pPr>
      <w:r w:rsidRPr="00A54364">
        <w:rPr>
          <w:lang w:val="ro-RO"/>
        </w:rPr>
        <w:t xml:space="preserve">Data limită de primire a ofertelor de către AO AFI la adresele menționate la alineatul 5 este: </w:t>
      </w:r>
      <w:r w:rsidRPr="00B130DC">
        <w:rPr>
          <w:b/>
          <w:lang w:val="ro-RO"/>
        </w:rPr>
        <w:t xml:space="preserve"> </w:t>
      </w:r>
      <w:r w:rsidR="00092379">
        <w:rPr>
          <w:bCs/>
          <w:lang w:val="ro-RO"/>
        </w:rPr>
        <w:t>29</w:t>
      </w:r>
      <w:r w:rsidR="007D0E01">
        <w:rPr>
          <w:bCs/>
          <w:lang w:val="ro-RO"/>
        </w:rPr>
        <w:t>.0</w:t>
      </w:r>
      <w:r w:rsidR="00092379">
        <w:rPr>
          <w:bCs/>
          <w:lang w:val="ro-RO"/>
        </w:rPr>
        <w:t>3</w:t>
      </w:r>
      <w:r w:rsidR="007D0E01">
        <w:rPr>
          <w:bCs/>
          <w:lang w:val="ro-RO"/>
        </w:rPr>
        <w:t>.</w:t>
      </w:r>
      <w:r w:rsidRPr="00B130DC">
        <w:rPr>
          <w:bCs/>
          <w:lang w:val="ro-RO"/>
        </w:rPr>
        <w:t>2023 ora 11:00</w:t>
      </w:r>
      <w:r w:rsidRPr="00B130DC">
        <w:rPr>
          <w:lang w:val="ro-RO"/>
        </w:rPr>
        <w:t>.</w:t>
      </w:r>
      <w:r w:rsidRPr="00A54364">
        <w:rPr>
          <w:lang w:val="ro-RO"/>
        </w:rPr>
        <w:t xml:space="preserve"> Ofertantul trebuie să ia toate măsurile astfel încât oferta să fie primită </w:t>
      </w:r>
      <w:proofErr w:type="spellStart"/>
      <w:r w:rsidRPr="00A54364">
        <w:rPr>
          <w:lang w:val="ro-RO"/>
        </w:rPr>
        <w:t>şi</w:t>
      </w:r>
      <w:proofErr w:type="spellEnd"/>
      <w:r w:rsidRPr="00A54364">
        <w:rPr>
          <w:lang w:val="ro-RO"/>
        </w:rPr>
        <w:t xml:space="preserve"> înregistrată de către AO AFI până la data limită menționată pentru depunere. Ofertele primite după termenul limită vor fi returnate ofertanților.</w:t>
      </w:r>
    </w:p>
    <w:p w14:paraId="26C4C6F5" w14:textId="77777777" w:rsidR="002B0649" w:rsidRPr="00A54364" w:rsidRDefault="002B0649" w:rsidP="002B0649">
      <w:pPr>
        <w:pStyle w:val="List"/>
        <w:tabs>
          <w:tab w:val="left" w:pos="0"/>
        </w:tabs>
        <w:ind w:left="0" w:firstLine="0"/>
        <w:jc w:val="both"/>
        <w:rPr>
          <w:lang w:val="ro-RO"/>
        </w:rPr>
      </w:pPr>
    </w:p>
    <w:p w14:paraId="66116391" w14:textId="77777777" w:rsidR="002B0649" w:rsidRPr="00A54364" w:rsidRDefault="002B0649" w:rsidP="002B0649">
      <w:pPr>
        <w:pStyle w:val="List2"/>
        <w:numPr>
          <w:ilvl w:val="0"/>
          <w:numId w:val="6"/>
        </w:numPr>
        <w:tabs>
          <w:tab w:val="left" w:pos="-218"/>
        </w:tabs>
        <w:spacing w:before="0" w:after="0"/>
        <w:ind w:left="0" w:hanging="218"/>
        <w:contextualSpacing w:val="0"/>
        <w:jc w:val="both"/>
        <w:rPr>
          <w:rFonts w:ascii="Times New Roman" w:hAnsi="Times New Roman"/>
          <w:i/>
          <w:lang w:val="ro-RO"/>
        </w:rPr>
      </w:pPr>
      <w:r w:rsidRPr="00A54364">
        <w:rPr>
          <w:rFonts w:ascii="Times New Roman" w:hAnsi="Times New Roman"/>
          <w:lang w:val="ro-RO"/>
        </w:rPr>
        <w:t xml:space="preserve">Prețul și livrarea - Prețul unitar va fi indicat în </w:t>
      </w:r>
      <w:r w:rsidRPr="00A54364">
        <w:rPr>
          <w:rFonts w:ascii="Times New Roman" w:hAnsi="Times New Roman"/>
          <w:b/>
          <w:lang w:val="ro-RO"/>
        </w:rPr>
        <w:t>MDL</w:t>
      </w:r>
      <w:r w:rsidR="003E239C">
        <w:rPr>
          <w:rFonts w:ascii="Times New Roman" w:hAnsi="Times New Roman"/>
          <w:b/>
          <w:lang w:val="ro-RO"/>
        </w:rPr>
        <w:t xml:space="preserve"> și va fi aplicată scutirea de TVA cu drept de deducere </w:t>
      </w:r>
      <w:r w:rsidR="003E239C" w:rsidRPr="003E239C">
        <w:rPr>
          <w:rFonts w:ascii="Times New Roman" w:hAnsi="Times New Roman"/>
          <w:lang w:val="ro-RO"/>
        </w:rPr>
        <w:t>în conformitate cu legislația în vigoare</w:t>
      </w:r>
      <w:r w:rsidRPr="00A54364">
        <w:rPr>
          <w:rFonts w:ascii="Times New Roman" w:hAnsi="Times New Roman"/>
          <w:lang w:val="ro-RO"/>
        </w:rPr>
        <w:t xml:space="preserve">. Livrarea produselor se va face în conformitate cu termenii </w:t>
      </w:r>
      <w:proofErr w:type="spellStart"/>
      <w:r w:rsidRPr="00A54364">
        <w:rPr>
          <w:rFonts w:ascii="Times New Roman" w:hAnsi="Times New Roman"/>
          <w:lang w:val="ro-RO"/>
        </w:rPr>
        <w:t>şi</w:t>
      </w:r>
      <w:proofErr w:type="spellEnd"/>
      <w:r w:rsidRPr="00A54364">
        <w:rPr>
          <w:rFonts w:ascii="Times New Roman" w:hAnsi="Times New Roman"/>
          <w:lang w:val="ro-RO"/>
        </w:rPr>
        <w:t xml:space="preserve"> </w:t>
      </w:r>
      <w:proofErr w:type="spellStart"/>
      <w:r w:rsidRPr="00A54364">
        <w:rPr>
          <w:rFonts w:ascii="Times New Roman" w:hAnsi="Times New Roman"/>
          <w:lang w:val="ro-RO"/>
        </w:rPr>
        <w:t>condiţiile</w:t>
      </w:r>
      <w:proofErr w:type="spellEnd"/>
      <w:r w:rsidRPr="00A54364">
        <w:rPr>
          <w:rFonts w:ascii="Times New Roman" w:hAnsi="Times New Roman"/>
          <w:lang w:val="ro-RO"/>
        </w:rPr>
        <w:t xml:space="preserve"> de livrare ce sunt anexate acestei cereri de oferte. Costul livrării trebuie să fie inclus în prețul total evaluat al ofertei.</w:t>
      </w:r>
    </w:p>
    <w:p w14:paraId="4425A537" w14:textId="77777777" w:rsidR="002B0649" w:rsidRPr="00A54364" w:rsidRDefault="002B0649" w:rsidP="002B0649">
      <w:pPr>
        <w:pStyle w:val="List2"/>
        <w:tabs>
          <w:tab w:val="left" w:pos="0"/>
        </w:tabs>
        <w:spacing w:before="0" w:after="0"/>
        <w:ind w:left="0" w:firstLine="0"/>
        <w:contextualSpacing w:val="0"/>
        <w:jc w:val="both"/>
        <w:rPr>
          <w:rFonts w:ascii="Times New Roman" w:hAnsi="Times New Roman"/>
          <w:i/>
          <w:lang w:val="ro-RO"/>
        </w:rPr>
      </w:pPr>
    </w:p>
    <w:p w14:paraId="73400C43" w14:textId="77777777" w:rsidR="002B0649" w:rsidRPr="00A54364" w:rsidRDefault="002B0649" w:rsidP="002B0649">
      <w:pPr>
        <w:pStyle w:val="List2"/>
        <w:numPr>
          <w:ilvl w:val="0"/>
          <w:numId w:val="6"/>
        </w:numPr>
        <w:tabs>
          <w:tab w:val="left" w:pos="-218"/>
        </w:tabs>
        <w:spacing w:before="0" w:after="0"/>
        <w:ind w:left="0" w:hanging="284"/>
        <w:contextualSpacing w:val="0"/>
        <w:jc w:val="both"/>
        <w:rPr>
          <w:rFonts w:ascii="Times New Roman" w:hAnsi="Times New Roman"/>
          <w:i/>
          <w:lang w:val="ro-RO"/>
        </w:rPr>
      </w:pPr>
      <w:r w:rsidRPr="00A54364">
        <w:rPr>
          <w:rFonts w:ascii="Times New Roman" w:hAnsi="Times New Roman"/>
          <w:lang w:val="ro-RO"/>
        </w:rPr>
        <w:t xml:space="preserve">Evaluarea </w:t>
      </w:r>
      <w:proofErr w:type="spellStart"/>
      <w:r w:rsidRPr="00A54364">
        <w:rPr>
          <w:rFonts w:ascii="Times New Roman" w:hAnsi="Times New Roman"/>
          <w:lang w:val="ro-RO"/>
        </w:rPr>
        <w:t>şi</w:t>
      </w:r>
      <w:proofErr w:type="spellEnd"/>
      <w:r w:rsidRPr="00A54364">
        <w:rPr>
          <w:rFonts w:ascii="Times New Roman" w:hAnsi="Times New Roman"/>
          <w:lang w:val="ro-RO"/>
        </w:rPr>
        <w:t xml:space="preserve"> acordarea contractului: ofertele considerate ca fiind adecvate din punctul de vedere al specificațiilor tehnice vor fi evaluate prin compararea prețurilor. Evaluarea ofertelor de preț vor fi </w:t>
      </w:r>
      <w:r w:rsidRPr="00A54364">
        <w:rPr>
          <w:rFonts w:ascii="Times New Roman" w:hAnsi="Times New Roman"/>
          <w:lang w:val="ro-RO"/>
        </w:rPr>
        <w:lastRenderedPageBreak/>
        <w:t xml:space="preserve">efectuate prin intermediul procedurii de procurare stabilite în Ghidul Băncii Mondiale: Achiziții în cadrul împrumuturilor IBRD și creditelor IDA, ediția iunie 2014, Paragraf 3.5 "Shopping". </w:t>
      </w:r>
    </w:p>
    <w:p w14:paraId="7B236C02" w14:textId="77777777" w:rsidR="003E239C" w:rsidRDefault="003E239C" w:rsidP="003E239C">
      <w:pPr>
        <w:pStyle w:val="List2"/>
        <w:tabs>
          <w:tab w:val="left" w:pos="-218"/>
        </w:tabs>
        <w:spacing w:before="0" w:after="0"/>
        <w:ind w:left="0" w:firstLine="0"/>
        <w:contextualSpacing w:val="0"/>
        <w:jc w:val="both"/>
        <w:rPr>
          <w:rFonts w:ascii="Times New Roman" w:hAnsi="Times New Roman"/>
          <w:lang w:val="ro-RO"/>
        </w:rPr>
      </w:pPr>
    </w:p>
    <w:p w14:paraId="18F38ABB" w14:textId="77777777" w:rsidR="002B0649" w:rsidRPr="00A54364" w:rsidRDefault="002B0649" w:rsidP="003E239C">
      <w:pPr>
        <w:pStyle w:val="List2"/>
        <w:tabs>
          <w:tab w:val="left" w:pos="-218"/>
        </w:tabs>
        <w:spacing w:before="0" w:after="0"/>
        <w:ind w:left="0" w:firstLine="0"/>
        <w:contextualSpacing w:val="0"/>
        <w:jc w:val="both"/>
        <w:rPr>
          <w:rFonts w:ascii="Times New Roman" w:hAnsi="Times New Roman"/>
          <w:i/>
          <w:lang w:val="ro-RO"/>
        </w:rPr>
      </w:pPr>
      <w:r w:rsidRPr="00A54364">
        <w:rPr>
          <w:rFonts w:ascii="Times New Roman" w:hAnsi="Times New Roman"/>
          <w:lang w:val="ro-RO"/>
        </w:rPr>
        <w:t xml:space="preserve">La evaluarea ofertelor, AO AFI  va </w:t>
      </w:r>
      <w:r w:rsidR="003E239C">
        <w:rPr>
          <w:rFonts w:ascii="Times New Roman" w:hAnsi="Times New Roman"/>
          <w:lang w:val="ro-RO"/>
        </w:rPr>
        <w:t xml:space="preserve">aplica criteriul </w:t>
      </w:r>
      <w:r w:rsidR="003E239C" w:rsidRPr="003E239C">
        <w:rPr>
          <w:rFonts w:ascii="Times New Roman" w:hAnsi="Times New Roman"/>
          <w:b/>
          <w:lang w:val="ro-RO"/>
        </w:rPr>
        <w:t>”prețul cel mai scăzut”</w:t>
      </w:r>
      <w:r w:rsidR="003E239C">
        <w:rPr>
          <w:rFonts w:ascii="Times New Roman" w:hAnsi="Times New Roman"/>
          <w:lang w:val="ro-RO"/>
        </w:rPr>
        <w:t>.</w:t>
      </w:r>
    </w:p>
    <w:p w14:paraId="521DE11A" w14:textId="77777777" w:rsidR="002B0649" w:rsidRPr="00A54364" w:rsidRDefault="002B0649" w:rsidP="002B0649">
      <w:pPr>
        <w:pStyle w:val="List2"/>
        <w:tabs>
          <w:tab w:val="left" w:pos="0"/>
        </w:tabs>
        <w:spacing w:before="0" w:after="0"/>
        <w:ind w:left="0" w:firstLine="0"/>
        <w:contextualSpacing w:val="0"/>
        <w:jc w:val="both"/>
        <w:rPr>
          <w:rFonts w:ascii="Times New Roman" w:hAnsi="Times New Roman"/>
          <w:i/>
          <w:lang w:val="ro-RO"/>
        </w:rPr>
      </w:pPr>
    </w:p>
    <w:p w14:paraId="06B911E8" w14:textId="0A3C2359" w:rsidR="00092379" w:rsidRDefault="002B0649" w:rsidP="00092379">
      <w:pPr>
        <w:pStyle w:val="List2"/>
        <w:numPr>
          <w:ilvl w:val="0"/>
          <w:numId w:val="6"/>
        </w:numPr>
        <w:tabs>
          <w:tab w:val="left" w:pos="0"/>
          <w:tab w:val="left" w:pos="1134"/>
        </w:tabs>
        <w:ind w:left="0" w:hanging="284"/>
        <w:jc w:val="both"/>
        <w:rPr>
          <w:rFonts w:ascii="Times New Roman" w:hAnsi="Times New Roman"/>
          <w:lang w:val="ro-RO"/>
        </w:rPr>
      </w:pPr>
      <w:r w:rsidRPr="00A54364">
        <w:rPr>
          <w:rFonts w:ascii="Times New Roman" w:hAnsi="Times New Roman"/>
          <w:u w:val="single"/>
          <w:lang w:val="ro-RO"/>
        </w:rPr>
        <w:t>VALABILITATEA OFERTEI:</w:t>
      </w:r>
      <w:r w:rsidRPr="00A54364">
        <w:rPr>
          <w:rFonts w:ascii="Times New Roman" w:hAnsi="Times New Roman"/>
          <w:lang w:val="ro-RO"/>
        </w:rPr>
        <w:t xml:space="preserve"> Oferta dumneavoastră trebuie să fie valabilă timp de </w:t>
      </w:r>
      <w:r w:rsidR="003E239C">
        <w:rPr>
          <w:rFonts w:ascii="Times New Roman" w:hAnsi="Times New Roman"/>
          <w:lang w:val="ro-RO"/>
        </w:rPr>
        <w:t>30</w:t>
      </w:r>
      <w:r w:rsidRPr="00A54364">
        <w:rPr>
          <w:rFonts w:ascii="Times New Roman" w:hAnsi="Times New Roman"/>
          <w:lang w:val="ro-RO"/>
        </w:rPr>
        <w:t xml:space="preserve"> zile calendaristice de la data limită pentru depunerea ofertelor menționată mai sus.</w:t>
      </w:r>
    </w:p>
    <w:p w14:paraId="5B1CECDB" w14:textId="77777777" w:rsidR="00092379" w:rsidRPr="00092379" w:rsidRDefault="00092379" w:rsidP="00092379">
      <w:pPr>
        <w:pStyle w:val="List2"/>
        <w:tabs>
          <w:tab w:val="left" w:pos="0"/>
          <w:tab w:val="left" w:pos="1134"/>
        </w:tabs>
        <w:ind w:left="0" w:firstLine="0"/>
        <w:jc w:val="both"/>
        <w:rPr>
          <w:rFonts w:ascii="Times New Roman" w:hAnsi="Times New Roman"/>
          <w:lang w:val="ro-RO"/>
        </w:rPr>
      </w:pPr>
    </w:p>
    <w:p w14:paraId="26B8E83E" w14:textId="7FB770FC" w:rsidR="002B0649" w:rsidRPr="00092379" w:rsidRDefault="002B0649" w:rsidP="00092379">
      <w:pPr>
        <w:pStyle w:val="List2"/>
        <w:numPr>
          <w:ilvl w:val="0"/>
          <w:numId w:val="6"/>
        </w:numPr>
        <w:tabs>
          <w:tab w:val="left" w:pos="0"/>
          <w:tab w:val="left" w:pos="142"/>
        </w:tabs>
        <w:ind w:left="0" w:hanging="284"/>
        <w:jc w:val="both"/>
        <w:rPr>
          <w:rFonts w:ascii="Times New Roman" w:hAnsi="Times New Roman"/>
          <w:lang w:val="ro-RO"/>
        </w:rPr>
      </w:pPr>
      <w:r w:rsidRPr="00092379">
        <w:rPr>
          <w:rFonts w:ascii="Times New Roman" w:hAnsi="Times New Roman"/>
          <w:lang w:val="ro-RO"/>
        </w:rPr>
        <w:t>Ofertantul trebuie să examineze toate instrucțiunile, formularele, termenii și specificațiile din Cererea de Ofertă. Necomunicarea tuturor informațiilor sau documentelor solicitate prin Cererea de Ofertă poate duce la respingerea ofertei. Un ofertant potențial care necesită clarificări privind Cererea de Ofertă va contacta în scris AO AFI la adresa specificată în paragraful 5. AO AFI va răspunde în scris oricărei solicitări de clarificare, cu condiția primirii unei astfel de cereri Nu mai târziu de cinci (3) zile calendaristice înainte de data limită de primire a ofertelor.</w:t>
      </w:r>
    </w:p>
    <w:p w14:paraId="1EB26279" w14:textId="090F87DA" w:rsidR="002B0649" w:rsidRPr="00A54364" w:rsidRDefault="002B0649" w:rsidP="002B0649">
      <w:pPr>
        <w:ind w:left="142" w:hanging="426"/>
        <w:jc w:val="both"/>
        <w:rPr>
          <w:rFonts w:ascii="Times New Roman" w:hAnsi="Times New Roman"/>
          <w:lang w:val="ro-RO"/>
        </w:rPr>
      </w:pPr>
      <w:r w:rsidRPr="00A54364">
        <w:rPr>
          <w:rFonts w:ascii="Times New Roman" w:hAnsi="Times New Roman"/>
          <w:lang w:val="ro-RO"/>
        </w:rPr>
        <w:t>1</w:t>
      </w:r>
      <w:r w:rsidR="00092379">
        <w:rPr>
          <w:rFonts w:ascii="Times New Roman" w:hAnsi="Times New Roman"/>
          <w:lang w:val="ro-RO"/>
        </w:rPr>
        <w:t>1</w:t>
      </w:r>
      <w:r w:rsidRPr="00A54364">
        <w:rPr>
          <w:rFonts w:ascii="Times New Roman" w:hAnsi="Times New Roman"/>
          <w:lang w:val="ro-RO"/>
        </w:rPr>
        <w:t>. Ofertantul va suporta toate costurile aferente pregătirii și prezentării ofertei sale, iar AO AFI nu va fi responsabil pentru aceste costuri, indiferent de comportamentul sau rezultatul procesului de licitare.</w:t>
      </w:r>
    </w:p>
    <w:p w14:paraId="3C788E87" w14:textId="032CC044" w:rsidR="002B0649" w:rsidRPr="00A54364" w:rsidRDefault="002B0649" w:rsidP="002B0649">
      <w:pPr>
        <w:pStyle w:val="List2"/>
        <w:tabs>
          <w:tab w:val="left" w:pos="1134"/>
        </w:tabs>
        <w:ind w:left="0" w:hanging="284"/>
        <w:jc w:val="both"/>
        <w:rPr>
          <w:rFonts w:ascii="Times New Roman" w:hAnsi="Times New Roman"/>
          <w:b/>
          <w:lang w:val="ro-RO"/>
        </w:rPr>
      </w:pPr>
      <w:r w:rsidRPr="00A54364">
        <w:rPr>
          <w:rFonts w:ascii="Times New Roman" w:hAnsi="Times New Roman"/>
          <w:lang w:val="ro-RO"/>
        </w:rPr>
        <w:t>1</w:t>
      </w:r>
      <w:r w:rsidR="00092379">
        <w:rPr>
          <w:rFonts w:ascii="Times New Roman" w:hAnsi="Times New Roman"/>
          <w:lang w:val="ro-RO"/>
        </w:rPr>
        <w:t>2</w:t>
      </w:r>
      <w:r w:rsidRPr="00A54364">
        <w:rPr>
          <w:rFonts w:ascii="Times New Roman" w:hAnsi="Times New Roman"/>
          <w:lang w:val="ro-RO"/>
        </w:rPr>
        <w:t>. AO AFI își rezervă dreptul de a accepta sau de a respinge orice ofertă, de a anula procesul de licitație și de a respinge toate ofertele în orice moment înainte de atribuirea contractului, fără a-și asuma responsabilitatea față de ofertanți.</w:t>
      </w:r>
    </w:p>
    <w:p w14:paraId="7800B153" w14:textId="77777777" w:rsidR="002B0649" w:rsidRPr="00A54364" w:rsidRDefault="002B0649" w:rsidP="002B0649">
      <w:pPr>
        <w:pStyle w:val="List2"/>
        <w:tabs>
          <w:tab w:val="left" w:pos="0"/>
          <w:tab w:val="left" w:pos="1134"/>
        </w:tabs>
        <w:ind w:left="0" w:firstLine="0"/>
        <w:jc w:val="both"/>
        <w:rPr>
          <w:rFonts w:ascii="Times New Roman" w:hAnsi="Times New Roman"/>
          <w:b/>
          <w:lang w:val="ro-RO"/>
        </w:rPr>
      </w:pPr>
    </w:p>
    <w:p w14:paraId="4D9FA6A7" w14:textId="2B37AB66" w:rsidR="002B0649" w:rsidRPr="00A54364" w:rsidRDefault="002B0649" w:rsidP="002B0649">
      <w:pPr>
        <w:pStyle w:val="ListParagraph"/>
        <w:tabs>
          <w:tab w:val="left" w:pos="0"/>
        </w:tabs>
        <w:spacing w:line="360" w:lineRule="auto"/>
        <w:ind w:left="0"/>
        <w:jc w:val="both"/>
        <w:rPr>
          <w:rFonts w:ascii="Times New Roman" w:hAnsi="Times New Roman"/>
          <w:shd w:val="clear" w:color="auto" w:fill="FFFFFF"/>
          <w:lang w:val="ro-RO"/>
        </w:rPr>
      </w:pPr>
      <w:r w:rsidRPr="00A54364">
        <w:rPr>
          <w:rFonts w:ascii="Times New Roman" w:hAnsi="Times New Roman"/>
          <w:shd w:val="clear" w:color="auto" w:fill="FFFFFF"/>
          <w:lang w:val="ro-RO"/>
        </w:rPr>
        <w:t>Informații suplimentare puteți obține la:</w:t>
      </w:r>
      <w:r w:rsidRPr="00A54364">
        <w:rPr>
          <w:rStyle w:val="apple-converted-space"/>
          <w:rFonts w:ascii="Times New Roman" w:hAnsi="Times New Roman"/>
          <w:shd w:val="clear" w:color="auto" w:fill="FFFFFF"/>
          <w:lang w:val="ro-RO"/>
        </w:rPr>
        <w:t> </w:t>
      </w:r>
    </w:p>
    <w:p w14:paraId="00C924EC" w14:textId="77777777" w:rsidR="002B0649" w:rsidRPr="00A54364" w:rsidRDefault="002B0649" w:rsidP="002B0649">
      <w:pPr>
        <w:pStyle w:val="ListParagraph"/>
        <w:tabs>
          <w:tab w:val="left" w:pos="0"/>
        </w:tabs>
        <w:spacing w:line="360" w:lineRule="auto"/>
        <w:ind w:left="0"/>
        <w:jc w:val="both"/>
        <w:rPr>
          <w:rFonts w:ascii="Times New Roman" w:hAnsi="Times New Roman"/>
          <w:shd w:val="clear" w:color="auto" w:fill="FFFFFF"/>
          <w:lang w:val="ro-RO"/>
        </w:rPr>
      </w:pPr>
      <w:r w:rsidRPr="00A54364">
        <w:rPr>
          <w:rFonts w:ascii="Times New Roman" w:hAnsi="Times New Roman"/>
          <w:shd w:val="clear" w:color="auto" w:fill="FFFFFF"/>
          <w:lang w:val="ro-RO"/>
        </w:rPr>
        <w:t xml:space="preserve">Sergiu </w:t>
      </w:r>
      <w:proofErr w:type="spellStart"/>
      <w:r w:rsidR="003E239C">
        <w:rPr>
          <w:rFonts w:ascii="Times New Roman" w:hAnsi="Times New Roman"/>
          <w:shd w:val="clear" w:color="auto" w:fill="FFFFFF"/>
          <w:lang w:val="ro-RO"/>
        </w:rPr>
        <w:t>Cugut</w:t>
      </w:r>
      <w:proofErr w:type="spellEnd"/>
      <w:r w:rsidRPr="00A54364">
        <w:rPr>
          <w:rFonts w:ascii="Times New Roman" w:hAnsi="Times New Roman"/>
          <w:shd w:val="clear" w:color="auto" w:fill="FFFFFF"/>
          <w:lang w:val="ro-RO"/>
        </w:rPr>
        <w:t xml:space="preserve"> - Coordonator proiect, A.O. AFI</w:t>
      </w:r>
    </w:p>
    <w:p w14:paraId="3F9A1374" w14:textId="77777777" w:rsidR="002B0649" w:rsidRPr="00A54364" w:rsidRDefault="002B0649" w:rsidP="002B0649">
      <w:pPr>
        <w:pStyle w:val="NoSpacing"/>
        <w:tabs>
          <w:tab w:val="left" w:pos="0"/>
        </w:tabs>
        <w:jc w:val="both"/>
        <w:rPr>
          <w:rFonts w:ascii="Times New Roman" w:hAnsi="Times New Roman"/>
          <w:sz w:val="24"/>
          <w:szCs w:val="24"/>
          <w:shd w:val="clear" w:color="auto" w:fill="FFFFFF"/>
          <w:lang w:val="ro-RO"/>
        </w:rPr>
      </w:pPr>
      <w:r w:rsidRPr="00A54364">
        <w:rPr>
          <w:rFonts w:ascii="Times New Roman" w:hAnsi="Times New Roman"/>
          <w:sz w:val="24"/>
          <w:szCs w:val="24"/>
          <w:shd w:val="clear" w:color="auto" w:fill="FFFFFF"/>
          <w:lang w:val="ro-RO"/>
        </w:rPr>
        <w:t>Tel: /+373/ 22 600-490</w:t>
      </w:r>
    </w:p>
    <w:p w14:paraId="4D6EA5A6" w14:textId="7F485548" w:rsidR="002B0649" w:rsidRPr="00A54364" w:rsidRDefault="002B0649" w:rsidP="002B0649">
      <w:pPr>
        <w:pStyle w:val="NoSpacing"/>
        <w:tabs>
          <w:tab w:val="left" w:pos="0"/>
        </w:tabs>
        <w:jc w:val="both"/>
        <w:rPr>
          <w:rFonts w:ascii="Times New Roman" w:hAnsi="Times New Roman"/>
          <w:sz w:val="24"/>
          <w:szCs w:val="24"/>
          <w:shd w:val="clear" w:color="auto" w:fill="FFFFFF"/>
          <w:lang w:val="ro-RO"/>
        </w:rPr>
      </w:pPr>
      <w:r w:rsidRPr="00A54364">
        <w:rPr>
          <w:rFonts w:ascii="Times New Roman" w:hAnsi="Times New Roman"/>
          <w:sz w:val="24"/>
          <w:szCs w:val="24"/>
          <w:shd w:val="clear" w:color="auto" w:fill="FFFFFF"/>
          <w:lang w:val="ro-RO"/>
        </w:rPr>
        <w:t>Fax: /+373/ 22 600-4</w:t>
      </w:r>
      <w:r w:rsidR="00CB7089">
        <w:rPr>
          <w:rFonts w:ascii="Times New Roman" w:hAnsi="Times New Roman"/>
          <w:sz w:val="24"/>
          <w:szCs w:val="24"/>
          <w:shd w:val="clear" w:color="auto" w:fill="FFFFFF"/>
          <w:lang w:val="ro-RO"/>
        </w:rPr>
        <w:t>89</w:t>
      </w:r>
    </w:p>
    <w:p w14:paraId="28D5B1D0" w14:textId="77777777" w:rsidR="002B0649" w:rsidRPr="00A54364" w:rsidRDefault="002B0649" w:rsidP="002B0649">
      <w:pPr>
        <w:pStyle w:val="NoSpacing"/>
        <w:tabs>
          <w:tab w:val="left" w:pos="0"/>
        </w:tabs>
        <w:jc w:val="both"/>
        <w:rPr>
          <w:rFonts w:ascii="Times New Roman" w:hAnsi="Times New Roman"/>
          <w:sz w:val="24"/>
          <w:szCs w:val="24"/>
          <w:lang w:val="ro-RO"/>
        </w:rPr>
      </w:pPr>
      <w:r w:rsidRPr="00A54364">
        <w:rPr>
          <w:rFonts w:ascii="Times New Roman" w:hAnsi="Times New Roman"/>
          <w:sz w:val="24"/>
          <w:szCs w:val="24"/>
          <w:shd w:val="clear" w:color="auto" w:fill="FFFFFF"/>
          <w:lang w:val="ro-RO"/>
        </w:rPr>
        <w:t xml:space="preserve">E-mail: </w:t>
      </w:r>
      <w:r w:rsidR="003E239C">
        <w:rPr>
          <w:rFonts w:ascii="Times New Roman" w:hAnsi="Times New Roman"/>
          <w:sz w:val="24"/>
          <w:szCs w:val="24"/>
          <w:shd w:val="clear" w:color="auto" w:fill="FFFFFF"/>
          <w:lang w:val="ro-RO"/>
        </w:rPr>
        <w:t>scugut</w:t>
      </w:r>
      <w:r w:rsidRPr="00A54364">
        <w:rPr>
          <w:rFonts w:ascii="Times New Roman" w:hAnsi="Times New Roman"/>
          <w:sz w:val="24"/>
          <w:szCs w:val="24"/>
          <w:shd w:val="clear" w:color="auto" w:fill="FFFFFF"/>
          <w:lang w:val="ro-RO"/>
        </w:rPr>
        <w:t>@afi.md</w:t>
      </w:r>
    </w:p>
    <w:p w14:paraId="6369B61D" w14:textId="658DF1B8" w:rsidR="00572440" w:rsidRDefault="00572440" w:rsidP="00572440">
      <w:pPr>
        <w:pStyle w:val="Heading4"/>
        <w:tabs>
          <w:tab w:val="left" w:pos="1830"/>
        </w:tabs>
        <w:jc w:val="left"/>
        <w:rPr>
          <w:lang w:val="ro-RO"/>
        </w:rPr>
      </w:pPr>
    </w:p>
    <w:p w14:paraId="2913509B" w14:textId="2ACBB19E" w:rsidR="002B0649" w:rsidRDefault="002B0649" w:rsidP="0065223D">
      <w:pPr>
        <w:pStyle w:val="Heading4"/>
        <w:jc w:val="center"/>
        <w:rPr>
          <w:lang w:val="ro-RO"/>
        </w:rPr>
      </w:pPr>
      <w:r w:rsidRPr="00572440">
        <w:rPr>
          <w:lang w:val="ro-RO"/>
        </w:rPr>
        <w:br w:type="page"/>
      </w:r>
      <w:r w:rsidRPr="00A54364">
        <w:rPr>
          <w:lang w:val="ro-RO"/>
        </w:rPr>
        <w:lastRenderedPageBreak/>
        <w:t xml:space="preserve">Termeni </w:t>
      </w:r>
      <w:proofErr w:type="spellStart"/>
      <w:r w:rsidRPr="00A54364">
        <w:rPr>
          <w:lang w:val="ro-RO"/>
        </w:rPr>
        <w:t>şi</w:t>
      </w:r>
      <w:proofErr w:type="spellEnd"/>
      <w:r w:rsidRPr="00A54364">
        <w:rPr>
          <w:lang w:val="ro-RO"/>
        </w:rPr>
        <w:t xml:space="preserve"> </w:t>
      </w:r>
      <w:proofErr w:type="spellStart"/>
      <w:r w:rsidRPr="00A54364">
        <w:rPr>
          <w:lang w:val="ro-RO"/>
        </w:rPr>
        <w:t>Condiţii</w:t>
      </w:r>
      <w:proofErr w:type="spellEnd"/>
      <w:r w:rsidRPr="00A54364">
        <w:rPr>
          <w:lang w:val="ro-RO"/>
        </w:rPr>
        <w:t xml:space="preserve"> de Livrare</w:t>
      </w:r>
    </w:p>
    <w:p w14:paraId="5E28A511" w14:textId="77777777" w:rsidR="00572440" w:rsidRPr="00572440" w:rsidRDefault="00572440" w:rsidP="00572440">
      <w:pPr>
        <w:rPr>
          <w:lang w:val="ro-RO" w:eastAsia="en-US"/>
        </w:rPr>
      </w:pPr>
    </w:p>
    <w:p w14:paraId="2BABCABF" w14:textId="4FA2A101" w:rsidR="002B0649" w:rsidRPr="00572440" w:rsidRDefault="00572440" w:rsidP="002B0649">
      <w:pPr>
        <w:pStyle w:val="BodyTextFirstIndent2"/>
        <w:spacing w:after="0"/>
        <w:ind w:left="0" w:firstLine="0"/>
        <w:jc w:val="both"/>
        <w:rPr>
          <w:rFonts w:ascii="Times New Roman" w:hAnsi="Times New Roman"/>
        </w:rPr>
      </w:pPr>
      <w:r>
        <w:rPr>
          <w:rFonts w:ascii="Times New Roman" w:hAnsi="Times New Roman"/>
          <w:lang w:val="ro-RO"/>
        </w:rPr>
        <w:t xml:space="preserve">Data </w:t>
      </w:r>
      <w:r>
        <w:rPr>
          <w:rFonts w:ascii="Times New Roman" w:hAnsi="Times New Roman"/>
        </w:rPr>
        <w:t xml:space="preserve">: </w:t>
      </w:r>
    </w:p>
    <w:p w14:paraId="788DD4EE" w14:textId="0AA0D1C6" w:rsidR="002B0649" w:rsidRPr="00A54364" w:rsidRDefault="002B0649" w:rsidP="002B0649">
      <w:pPr>
        <w:pStyle w:val="BodyTextFirstIndent2"/>
        <w:spacing w:after="0"/>
        <w:ind w:left="0" w:firstLine="0"/>
        <w:jc w:val="both"/>
        <w:rPr>
          <w:rFonts w:ascii="Times New Roman" w:hAnsi="Times New Roman"/>
          <w:lang w:val="ro-RO"/>
        </w:rPr>
      </w:pPr>
      <w:r w:rsidRPr="00A54364">
        <w:rPr>
          <w:rFonts w:ascii="Times New Roman" w:hAnsi="Times New Roman"/>
          <w:lang w:val="ro-RO"/>
        </w:rPr>
        <w:t>Furnizor: ______________________________________________</w:t>
      </w:r>
      <w:r w:rsidR="00572440">
        <w:rPr>
          <w:rFonts w:ascii="Times New Roman" w:hAnsi="Times New Roman"/>
          <w:lang w:val="ro-RO"/>
        </w:rPr>
        <w:t>__________________________</w:t>
      </w:r>
    </w:p>
    <w:p w14:paraId="742EA81B" w14:textId="77777777" w:rsidR="002B0649" w:rsidRPr="00A54364" w:rsidRDefault="002B0649" w:rsidP="002B0649">
      <w:pPr>
        <w:pStyle w:val="BodyTextFirstIndent2"/>
        <w:spacing w:after="0"/>
        <w:jc w:val="both"/>
        <w:rPr>
          <w:rFonts w:ascii="Times New Roman" w:hAnsi="Times New Roman"/>
          <w:lang w:val="ro-RO"/>
        </w:rPr>
      </w:pPr>
    </w:p>
    <w:p w14:paraId="773570ED" w14:textId="0F2865ED" w:rsidR="00407FDB" w:rsidRPr="004B7B50" w:rsidRDefault="002B0649" w:rsidP="002B0649">
      <w:pPr>
        <w:pStyle w:val="List"/>
        <w:numPr>
          <w:ilvl w:val="2"/>
          <w:numId w:val="1"/>
        </w:numPr>
        <w:tabs>
          <w:tab w:val="clear" w:pos="2520"/>
          <w:tab w:val="num" w:pos="360"/>
        </w:tabs>
        <w:ind w:left="900" w:hanging="900"/>
        <w:jc w:val="both"/>
        <w:rPr>
          <w:u w:val="single"/>
          <w:lang w:val="ro-RO"/>
        </w:rPr>
      </w:pPr>
      <w:r w:rsidRPr="00A54364">
        <w:rPr>
          <w:b/>
          <w:bCs/>
          <w:u w:val="single"/>
          <w:lang w:val="ro-RO"/>
        </w:rPr>
        <w:t xml:space="preserve">Prețuri </w:t>
      </w:r>
      <w:proofErr w:type="spellStart"/>
      <w:r w:rsidRPr="00A54364">
        <w:rPr>
          <w:b/>
          <w:bCs/>
          <w:u w:val="single"/>
          <w:lang w:val="ro-RO"/>
        </w:rPr>
        <w:t>şi</w:t>
      </w:r>
      <w:proofErr w:type="spellEnd"/>
      <w:r w:rsidRPr="00A54364">
        <w:rPr>
          <w:b/>
          <w:bCs/>
          <w:u w:val="single"/>
          <w:lang w:val="ro-RO"/>
        </w:rPr>
        <w:t xml:space="preserve"> </w:t>
      </w:r>
      <w:r w:rsidR="004B7B50">
        <w:rPr>
          <w:b/>
          <w:bCs/>
          <w:u w:val="single"/>
          <w:lang w:val="ro-RO"/>
        </w:rPr>
        <w:t xml:space="preserve">specificații  </w:t>
      </w:r>
      <w:r w:rsidRPr="00B130DC">
        <w:rPr>
          <w:lang w:val="ro-RO"/>
        </w:rPr>
        <w:t>[se completează  de către Furnizor]</w:t>
      </w:r>
    </w:p>
    <w:tbl>
      <w:tblPr>
        <w:tblW w:w="9753"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1"/>
        <w:gridCol w:w="2126"/>
        <w:gridCol w:w="1984"/>
        <w:gridCol w:w="1418"/>
        <w:gridCol w:w="1701"/>
        <w:gridCol w:w="1843"/>
      </w:tblGrid>
      <w:tr w:rsidR="00407FDB" w:rsidRPr="0036465D" w14:paraId="510A49FB" w14:textId="77777777" w:rsidTr="004B7B50">
        <w:trPr>
          <w:trHeight w:val="493"/>
        </w:trPr>
        <w:tc>
          <w:tcPr>
            <w:tcW w:w="681" w:type="dxa"/>
            <w:shd w:val="clear" w:color="auto" w:fill="D9D9D9" w:themeFill="background1" w:themeFillShade="D9"/>
          </w:tcPr>
          <w:p w14:paraId="583A1FFE" w14:textId="77777777" w:rsidR="00407FDB" w:rsidRPr="0037713D" w:rsidRDefault="00407FDB" w:rsidP="00407FDB">
            <w:pPr>
              <w:tabs>
                <w:tab w:val="center" w:pos="4677"/>
                <w:tab w:val="right" w:pos="9355"/>
              </w:tabs>
              <w:rPr>
                <w:rFonts w:ascii="Times New Roman" w:hAnsi="Times New Roman"/>
                <w:lang w:val="ro-RO"/>
              </w:rPr>
            </w:pPr>
            <w:r w:rsidRPr="0037713D">
              <w:rPr>
                <w:rFonts w:ascii="Times New Roman" w:hAnsi="Times New Roman"/>
                <w:lang w:val="ro-RO"/>
              </w:rPr>
              <w:t xml:space="preserve">Nr. </w:t>
            </w:r>
          </w:p>
        </w:tc>
        <w:tc>
          <w:tcPr>
            <w:tcW w:w="2126" w:type="dxa"/>
            <w:tcBorders>
              <w:right w:val="single" w:sz="4" w:space="0" w:color="auto"/>
            </w:tcBorders>
            <w:shd w:val="clear" w:color="auto" w:fill="D9D9D9" w:themeFill="background1" w:themeFillShade="D9"/>
          </w:tcPr>
          <w:p w14:paraId="48EA42B1" w14:textId="77777777" w:rsidR="00407FDB" w:rsidRPr="0037713D" w:rsidRDefault="00407FDB" w:rsidP="00407FDB">
            <w:pPr>
              <w:tabs>
                <w:tab w:val="center" w:pos="4677"/>
                <w:tab w:val="right" w:pos="9355"/>
              </w:tabs>
              <w:rPr>
                <w:rFonts w:ascii="Times New Roman" w:hAnsi="Times New Roman"/>
                <w:lang w:val="ro-RO"/>
              </w:rPr>
            </w:pPr>
            <w:r w:rsidRPr="0037713D">
              <w:rPr>
                <w:rFonts w:ascii="Times New Roman" w:hAnsi="Times New Roman"/>
                <w:lang w:val="ro-RO"/>
              </w:rPr>
              <w:t>Denumire  produs</w:t>
            </w:r>
          </w:p>
        </w:tc>
        <w:tc>
          <w:tcPr>
            <w:tcW w:w="1984" w:type="dxa"/>
            <w:tcBorders>
              <w:right w:val="single" w:sz="4" w:space="0" w:color="auto"/>
            </w:tcBorders>
            <w:shd w:val="clear" w:color="auto" w:fill="D9D9D9" w:themeFill="background1" w:themeFillShade="D9"/>
          </w:tcPr>
          <w:p w14:paraId="5E0D5DF6" w14:textId="77777777" w:rsidR="00407FDB" w:rsidRPr="0037713D" w:rsidRDefault="00407FDB" w:rsidP="00407FDB">
            <w:pPr>
              <w:tabs>
                <w:tab w:val="center" w:pos="4677"/>
                <w:tab w:val="right" w:pos="9355"/>
              </w:tabs>
              <w:rPr>
                <w:rFonts w:ascii="Times New Roman" w:hAnsi="Times New Roman"/>
                <w:lang w:val="ro-RO"/>
              </w:rPr>
            </w:pPr>
            <w:r w:rsidRPr="0037713D">
              <w:rPr>
                <w:rFonts w:ascii="Times New Roman" w:hAnsi="Times New Roman"/>
                <w:lang w:val="ro-RO"/>
              </w:rPr>
              <w:t>Descriere, specificații</w:t>
            </w:r>
          </w:p>
        </w:tc>
        <w:tc>
          <w:tcPr>
            <w:tcW w:w="1418" w:type="dxa"/>
            <w:shd w:val="clear" w:color="auto" w:fill="D9D9D9" w:themeFill="background1" w:themeFillShade="D9"/>
          </w:tcPr>
          <w:p w14:paraId="41DA8228" w14:textId="77777777" w:rsidR="00407FDB" w:rsidRPr="0037713D" w:rsidRDefault="00407FDB" w:rsidP="00407FDB">
            <w:pPr>
              <w:tabs>
                <w:tab w:val="center" w:pos="4677"/>
                <w:tab w:val="right" w:pos="9355"/>
              </w:tabs>
              <w:rPr>
                <w:rFonts w:ascii="Times New Roman" w:hAnsi="Times New Roman"/>
                <w:lang w:val="ro-RO"/>
              </w:rPr>
            </w:pPr>
            <w:r w:rsidRPr="0037713D">
              <w:rPr>
                <w:rFonts w:ascii="Times New Roman" w:hAnsi="Times New Roman"/>
                <w:lang w:val="ro-RO"/>
              </w:rPr>
              <w:t>Unitate  de măsura</w:t>
            </w:r>
          </w:p>
        </w:tc>
        <w:tc>
          <w:tcPr>
            <w:tcW w:w="1701" w:type="dxa"/>
            <w:shd w:val="clear" w:color="auto" w:fill="D9D9D9" w:themeFill="background1" w:themeFillShade="D9"/>
          </w:tcPr>
          <w:p w14:paraId="76BFFF8F" w14:textId="77777777" w:rsidR="00407FDB" w:rsidRPr="0037713D" w:rsidRDefault="00407FDB" w:rsidP="00407FDB">
            <w:pPr>
              <w:tabs>
                <w:tab w:val="center" w:pos="4677"/>
                <w:tab w:val="right" w:pos="9355"/>
              </w:tabs>
              <w:rPr>
                <w:rFonts w:ascii="Times New Roman" w:hAnsi="Times New Roman"/>
                <w:lang w:val="ro-RO"/>
              </w:rPr>
            </w:pPr>
            <w:r w:rsidRPr="002B0649">
              <w:rPr>
                <w:rFonts w:ascii="Times New Roman" w:hAnsi="Times New Roman"/>
                <w:lang w:val="ro-RO"/>
              </w:rPr>
              <w:t xml:space="preserve">Cantitatea estimativă care va fi procurată  </w:t>
            </w:r>
          </w:p>
        </w:tc>
        <w:tc>
          <w:tcPr>
            <w:tcW w:w="1843" w:type="dxa"/>
            <w:shd w:val="clear" w:color="auto" w:fill="D9D9D9" w:themeFill="background1" w:themeFillShade="D9"/>
            <w:vAlign w:val="center"/>
          </w:tcPr>
          <w:p w14:paraId="3EBC18A5" w14:textId="28DBA40C" w:rsidR="00407FDB" w:rsidRPr="00407FDB" w:rsidRDefault="00407FDB" w:rsidP="00407FDB">
            <w:pPr>
              <w:spacing w:after="0"/>
              <w:rPr>
                <w:rFonts w:ascii="Times New Roman" w:hAnsi="Times New Roman"/>
                <w:bCs w:val="0"/>
                <w:lang w:val="ro-RO"/>
              </w:rPr>
            </w:pPr>
            <w:r w:rsidRPr="00407FDB">
              <w:rPr>
                <w:rFonts w:ascii="Times New Roman" w:hAnsi="Times New Roman"/>
                <w:bCs w:val="0"/>
                <w:lang w:val="ro-RO"/>
              </w:rPr>
              <w:t xml:space="preserve">Preț (MDL) pentru </w:t>
            </w:r>
            <w:r>
              <w:rPr>
                <w:rFonts w:ascii="Times New Roman" w:hAnsi="Times New Roman"/>
                <w:bCs w:val="0"/>
                <w:lang w:val="ro-RO"/>
              </w:rPr>
              <w:t xml:space="preserve">1 </w:t>
            </w:r>
            <w:r w:rsidRPr="00407FDB">
              <w:rPr>
                <w:rFonts w:ascii="Times New Roman" w:hAnsi="Times New Roman"/>
                <w:bCs w:val="0"/>
                <w:lang w:val="ro-RO"/>
              </w:rPr>
              <w:t xml:space="preserve">unitate </w:t>
            </w:r>
            <w:r>
              <w:rPr>
                <w:rFonts w:ascii="Times New Roman" w:hAnsi="Times New Roman"/>
                <w:bCs w:val="0"/>
                <w:lang w:val="ro-RO"/>
              </w:rPr>
              <w:t>(</w:t>
            </w:r>
            <w:r w:rsidRPr="00407FDB">
              <w:rPr>
                <w:rFonts w:ascii="Times New Roman" w:hAnsi="Times New Roman"/>
                <w:bCs w:val="0"/>
                <w:lang w:val="ro-RO"/>
              </w:rPr>
              <w:t>scuti</w:t>
            </w:r>
            <w:r>
              <w:rPr>
                <w:rFonts w:ascii="Times New Roman" w:hAnsi="Times New Roman"/>
                <w:bCs w:val="0"/>
                <w:lang w:val="ro-RO"/>
              </w:rPr>
              <w:t xml:space="preserve">t </w:t>
            </w:r>
            <w:r w:rsidRPr="00407FDB">
              <w:rPr>
                <w:rFonts w:ascii="Times New Roman" w:hAnsi="Times New Roman"/>
                <w:bCs w:val="0"/>
                <w:lang w:val="ro-RO"/>
              </w:rPr>
              <w:t>de TVA</w:t>
            </w:r>
            <w:r w:rsidR="004B7B50">
              <w:rPr>
                <w:rFonts w:ascii="Times New Roman" w:hAnsi="Times New Roman"/>
                <w:bCs w:val="0"/>
                <w:lang w:val="ro-RO"/>
              </w:rPr>
              <w:t>)</w:t>
            </w:r>
          </w:p>
        </w:tc>
      </w:tr>
      <w:tr w:rsidR="00407FDB" w:rsidRPr="0037713D" w14:paraId="7DFC307E" w14:textId="77777777" w:rsidTr="004B7B50">
        <w:trPr>
          <w:trHeight w:val="420"/>
        </w:trPr>
        <w:tc>
          <w:tcPr>
            <w:tcW w:w="681" w:type="dxa"/>
          </w:tcPr>
          <w:p w14:paraId="12C50C6F" w14:textId="77777777" w:rsidR="00407FDB" w:rsidRPr="0037713D" w:rsidRDefault="00407FDB" w:rsidP="00407FDB">
            <w:pPr>
              <w:tabs>
                <w:tab w:val="center" w:pos="4677"/>
                <w:tab w:val="right" w:pos="9355"/>
              </w:tabs>
              <w:jc w:val="center"/>
              <w:rPr>
                <w:rFonts w:ascii="Times New Roman" w:hAnsi="Times New Roman"/>
                <w:lang w:val="ro-RO"/>
              </w:rPr>
            </w:pPr>
            <w:r w:rsidRPr="0037713D">
              <w:rPr>
                <w:rFonts w:ascii="Times New Roman" w:hAnsi="Times New Roman"/>
                <w:lang w:val="ro-RO"/>
              </w:rPr>
              <w:t>1</w:t>
            </w:r>
          </w:p>
        </w:tc>
        <w:tc>
          <w:tcPr>
            <w:tcW w:w="2126" w:type="dxa"/>
            <w:tcBorders>
              <w:right w:val="single" w:sz="4" w:space="0" w:color="auto"/>
            </w:tcBorders>
          </w:tcPr>
          <w:p w14:paraId="2C7AC788" w14:textId="77777777" w:rsidR="00407FDB" w:rsidRPr="0037713D" w:rsidRDefault="00407FDB" w:rsidP="00407FDB">
            <w:pPr>
              <w:tabs>
                <w:tab w:val="center" w:pos="4677"/>
                <w:tab w:val="right" w:pos="9355"/>
              </w:tabs>
              <w:rPr>
                <w:rFonts w:ascii="Times New Roman" w:hAnsi="Times New Roman"/>
                <w:lang w:val="ro-RO"/>
              </w:rPr>
            </w:pPr>
            <w:r w:rsidRPr="0037713D">
              <w:rPr>
                <w:rFonts w:ascii="Times New Roman" w:hAnsi="Times New Roman"/>
                <w:lang w:val="ro-RO"/>
              </w:rPr>
              <w:t>Conservă din pește natural în ulei</w:t>
            </w:r>
          </w:p>
        </w:tc>
        <w:tc>
          <w:tcPr>
            <w:tcW w:w="1984" w:type="dxa"/>
            <w:tcBorders>
              <w:right w:val="single" w:sz="4" w:space="0" w:color="auto"/>
            </w:tcBorders>
          </w:tcPr>
          <w:p w14:paraId="7D4571A3" w14:textId="77777777" w:rsidR="00407FDB" w:rsidRPr="0037713D" w:rsidRDefault="00407FDB" w:rsidP="00407FDB">
            <w:pPr>
              <w:tabs>
                <w:tab w:val="center" w:pos="4677"/>
                <w:tab w:val="right" w:pos="9355"/>
              </w:tabs>
              <w:rPr>
                <w:rFonts w:ascii="Times New Roman" w:hAnsi="Times New Roman"/>
                <w:lang w:val="ro-RO"/>
              </w:rPr>
            </w:pPr>
            <w:r w:rsidRPr="0037713D">
              <w:rPr>
                <w:rFonts w:ascii="Times New Roman" w:hAnsi="Times New Roman"/>
                <w:lang w:val="ro-RO"/>
              </w:rPr>
              <w:t>Cutie metalică cu inel</w:t>
            </w:r>
            <w:r>
              <w:rPr>
                <w:rFonts w:ascii="Times New Roman" w:hAnsi="Times New Roman"/>
                <w:lang w:val="ro-RO"/>
              </w:rPr>
              <w:t>,</w:t>
            </w:r>
            <w:r w:rsidRPr="0037713D">
              <w:rPr>
                <w:rFonts w:ascii="Times New Roman" w:hAnsi="Times New Roman"/>
                <w:lang w:val="ro-RO"/>
              </w:rPr>
              <w:t xml:space="preserve"> =&gt;240 Gr.</w:t>
            </w:r>
          </w:p>
        </w:tc>
        <w:tc>
          <w:tcPr>
            <w:tcW w:w="1418" w:type="dxa"/>
          </w:tcPr>
          <w:p w14:paraId="6C25741F" w14:textId="77777777" w:rsidR="00407FDB" w:rsidRPr="0037713D" w:rsidRDefault="00407FDB" w:rsidP="00407FDB">
            <w:pPr>
              <w:tabs>
                <w:tab w:val="center" w:pos="4677"/>
                <w:tab w:val="right" w:pos="9355"/>
              </w:tabs>
              <w:jc w:val="center"/>
              <w:rPr>
                <w:rFonts w:ascii="Times New Roman" w:hAnsi="Times New Roman"/>
                <w:lang w:val="ro-RO"/>
              </w:rPr>
            </w:pPr>
            <w:r w:rsidRPr="0037713D">
              <w:rPr>
                <w:rFonts w:ascii="Times New Roman" w:hAnsi="Times New Roman"/>
                <w:lang w:val="ro-RO"/>
              </w:rPr>
              <w:t>buc.</w:t>
            </w:r>
          </w:p>
        </w:tc>
        <w:tc>
          <w:tcPr>
            <w:tcW w:w="1701" w:type="dxa"/>
          </w:tcPr>
          <w:p w14:paraId="73E4B77A" w14:textId="650829B6" w:rsidR="00407FDB" w:rsidRPr="0037713D" w:rsidRDefault="0036465D" w:rsidP="00407FDB">
            <w:pPr>
              <w:tabs>
                <w:tab w:val="center" w:pos="4677"/>
                <w:tab w:val="right" w:pos="9355"/>
              </w:tabs>
              <w:jc w:val="center"/>
              <w:rPr>
                <w:rFonts w:ascii="Times New Roman" w:hAnsi="Times New Roman"/>
                <w:lang w:val="ro-RO"/>
              </w:rPr>
            </w:pPr>
            <w:r>
              <w:rPr>
                <w:rFonts w:ascii="Times New Roman" w:hAnsi="Times New Roman"/>
                <w:lang w:val="ro-RO"/>
              </w:rPr>
              <w:t>5</w:t>
            </w:r>
            <w:r w:rsidR="00B130DC">
              <w:rPr>
                <w:rFonts w:ascii="Times New Roman" w:hAnsi="Times New Roman"/>
                <w:lang w:val="ro-RO"/>
              </w:rPr>
              <w:t>000</w:t>
            </w:r>
          </w:p>
        </w:tc>
        <w:tc>
          <w:tcPr>
            <w:tcW w:w="1843" w:type="dxa"/>
          </w:tcPr>
          <w:p w14:paraId="285FCB04" w14:textId="77777777" w:rsidR="00407FDB" w:rsidRDefault="00407FDB" w:rsidP="00407FDB">
            <w:pPr>
              <w:tabs>
                <w:tab w:val="center" w:pos="4677"/>
                <w:tab w:val="right" w:pos="9355"/>
              </w:tabs>
              <w:jc w:val="center"/>
              <w:rPr>
                <w:rFonts w:ascii="Times New Roman" w:hAnsi="Times New Roman"/>
                <w:lang w:val="ro-RO"/>
              </w:rPr>
            </w:pPr>
          </w:p>
        </w:tc>
      </w:tr>
    </w:tbl>
    <w:p w14:paraId="1B20D367" w14:textId="77777777" w:rsidR="004B7B50" w:rsidRPr="004B7B50" w:rsidRDefault="004B7B50" w:rsidP="004B7B50">
      <w:pPr>
        <w:pStyle w:val="List"/>
        <w:tabs>
          <w:tab w:val="num" w:pos="2520"/>
        </w:tabs>
        <w:ind w:firstLine="0"/>
        <w:jc w:val="both"/>
        <w:rPr>
          <w:lang w:val="ro-RO"/>
        </w:rPr>
      </w:pPr>
    </w:p>
    <w:p w14:paraId="7C1409F0" w14:textId="75F6E0F3" w:rsidR="002B0649" w:rsidRPr="00A54364" w:rsidRDefault="002B0649" w:rsidP="002B0649">
      <w:pPr>
        <w:pStyle w:val="List"/>
        <w:numPr>
          <w:ilvl w:val="2"/>
          <w:numId w:val="1"/>
        </w:numPr>
        <w:tabs>
          <w:tab w:val="num" w:pos="360"/>
        </w:tabs>
        <w:ind w:left="360"/>
        <w:jc w:val="both"/>
        <w:rPr>
          <w:lang w:val="ro-RO"/>
        </w:rPr>
      </w:pPr>
      <w:r w:rsidRPr="00A54364">
        <w:rPr>
          <w:b/>
          <w:bCs/>
          <w:u w:val="single"/>
          <w:lang w:val="ro-RO"/>
        </w:rPr>
        <w:t>Preț:</w:t>
      </w:r>
      <w:r w:rsidRPr="00A54364">
        <w:rPr>
          <w:b/>
          <w:bCs/>
          <w:lang w:val="ro-RO"/>
        </w:rPr>
        <w:t xml:space="preserve">  </w:t>
      </w:r>
      <w:proofErr w:type="spellStart"/>
      <w:r w:rsidRPr="00A54364">
        <w:rPr>
          <w:lang w:val="ro-RO"/>
        </w:rPr>
        <w:t>Preţul</w:t>
      </w:r>
      <w:proofErr w:type="spellEnd"/>
      <w:r w:rsidRPr="00A54364">
        <w:rPr>
          <w:lang w:val="ro-RO"/>
        </w:rPr>
        <w:t xml:space="preserve"> indicat mai sus este fix </w:t>
      </w:r>
      <w:proofErr w:type="spellStart"/>
      <w:r w:rsidRPr="00A54364">
        <w:rPr>
          <w:lang w:val="ro-RO"/>
        </w:rPr>
        <w:t>şi</w:t>
      </w:r>
      <w:proofErr w:type="spellEnd"/>
      <w:r w:rsidRPr="00A54364">
        <w:rPr>
          <w:lang w:val="ro-RO"/>
        </w:rPr>
        <w:t xml:space="preserve"> nu poate fi modificat pe durata executării contractului fără acordul prealabil al ambelor părți. AO AFI </w:t>
      </w:r>
      <w:proofErr w:type="spellStart"/>
      <w:r w:rsidRPr="00A54364">
        <w:rPr>
          <w:lang w:val="ro-RO"/>
        </w:rPr>
        <w:t>îşi</w:t>
      </w:r>
      <w:proofErr w:type="spellEnd"/>
      <w:r w:rsidRPr="00A54364">
        <w:rPr>
          <w:lang w:val="ro-RO"/>
        </w:rPr>
        <w:t xml:space="preserve"> rezervă dreptul de a mări sau </w:t>
      </w:r>
      <w:proofErr w:type="spellStart"/>
      <w:r w:rsidRPr="00A54364">
        <w:rPr>
          <w:lang w:val="ro-RO"/>
        </w:rPr>
        <w:t>micşora</w:t>
      </w:r>
      <w:proofErr w:type="spellEnd"/>
      <w:r w:rsidRPr="00A54364">
        <w:rPr>
          <w:lang w:val="ro-RO"/>
        </w:rPr>
        <w:t xml:space="preserve"> cu până la 15% cantitatea de bunuri </w:t>
      </w:r>
      <w:proofErr w:type="spellStart"/>
      <w:r w:rsidRPr="00A54364">
        <w:rPr>
          <w:lang w:val="ro-RO"/>
        </w:rPr>
        <w:t>şi</w:t>
      </w:r>
      <w:proofErr w:type="spellEnd"/>
      <w:r w:rsidRPr="00A54364">
        <w:rPr>
          <w:lang w:val="ro-RO"/>
        </w:rPr>
        <w:t xml:space="preserve"> servicii specificate inițial fără nici o modificare a </w:t>
      </w:r>
      <w:proofErr w:type="spellStart"/>
      <w:r w:rsidRPr="00A54364">
        <w:rPr>
          <w:lang w:val="ro-RO"/>
        </w:rPr>
        <w:t>preţurilor</w:t>
      </w:r>
      <w:proofErr w:type="spellEnd"/>
      <w:r w:rsidRPr="00A54364">
        <w:rPr>
          <w:lang w:val="ro-RO"/>
        </w:rPr>
        <w:t xml:space="preserve"> unitare în </w:t>
      </w:r>
      <w:proofErr w:type="spellStart"/>
      <w:r w:rsidRPr="00A54364">
        <w:rPr>
          <w:lang w:val="ro-RO"/>
        </w:rPr>
        <w:t>alţi</w:t>
      </w:r>
      <w:proofErr w:type="spellEnd"/>
      <w:r w:rsidRPr="00A54364">
        <w:rPr>
          <w:lang w:val="ro-RO"/>
        </w:rPr>
        <w:t xml:space="preserve"> termeni </w:t>
      </w:r>
      <w:proofErr w:type="spellStart"/>
      <w:r w:rsidRPr="00A54364">
        <w:rPr>
          <w:lang w:val="ro-RO"/>
        </w:rPr>
        <w:t>şi</w:t>
      </w:r>
      <w:proofErr w:type="spellEnd"/>
      <w:r w:rsidRPr="00A54364">
        <w:rPr>
          <w:lang w:val="ro-RO"/>
        </w:rPr>
        <w:t xml:space="preserve"> </w:t>
      </w:r>
      <w:proofErr w:type="spellStart"/>
      <w:r w:rsidRPr="00A54364">
        <w:rPr>
          <w:lang w:val="ro-RO"/>
        </w:rPr>
        <w:t>condiţii</w:t>
      </w:r>
      <w:proofErr w:type="spellEnd"/>
      <w:r w:rsidRPr="00A54364">
        <w:rPr>
          <w:lang w:val="ro-RO"/>
        </w:rPr>
        <w:t>.</w:t>
      </w:r>
    </w:p>
    <w:p w14:paraId="27CE2DDB" w14:textId="77777777" w:rsidR="002B0649" w:rsidRPr="00A54364" w:rsidRDefault="002B0649" w:rsidP="002B0649">
      <w:pPr>
        <w:pStyle w:val="List"/>
        <w:tabs>
          <w:tab w:val="num" w:pos="2520"/>
        </w:tabs>
        <w:ind w:firstLine="0"/>
        <w:jc w:val="both"/>
        <w:rPr>
          <w:b/>
          <w:bCs/>
          <w:u w:val="single"/>
          <w:lang w:val="ro-RO"/>
        </w:rPr>
      </w:pPr>
    </w:p>
    <w:p w14:paraId="4A9A6C79" w14:textId="07DB4687" w:rsidR="00407FDB" w:rsidRPr="004B7B50" w:rsidRDefault="002B0649" w:rsidP="004B7B50">
      <w:pPr>
        <w:pStyle w:val="List"/>
        <w:numPr>
          <w:ilvl w:val="2"/>
          <w:numId w:val="1"/>
        </w:numPr>
        <w:tabs>
          <w:tab w:val="num" w:pos="360"/>
        </w:tabs>
        <w:ind w:left="360"/>
        <w:jc w:val="both"/>
        <w:rPr>
          <w:b/>
          <w:bCs/>
          <w:u w:val="single"/>
          <w:lang w:val="ro-RO"/>
        </w:rPr>
      </w:pPr>
      <w:r w:rsidRPr="00A54364">
        <w:rPr>
          <w:b/>
          <w:bCs/>
          <w:u w:val="single"/>
          <w:lang w:val="ro-RO"/>
        </w:rPr>
        <w:t xml:space="preserve">Livrarea - </w:t>
      </w:r>
      <w:r w:rsidRPr="00A54364">
        <w:rPr>
          <w:lang w:val="ro-RO"/>
        </w:rPr>
        <w:t>livrarea produselor va fi efectuată la următoarea destinație:</w:t>
      </w:r>
    </w:p>
    <w:p w14:paraId="21402C1C" w14:textId="4D82B8E2" w:rsidR="002B0649" w:rsidRPr="00A54364" w:rsidRDefault="004B7B50" w:rsidP="002B0649">
      <w:pPr>
        <w:pStyle w:val="List"/>
        <w:tabs>
          <w:tab w:val="num" w:pos="2520"/>
        </w:tabs>
        <w:ind w:firstLine="0"/>
        <w:jc w:val="both"/>
        <w:rPr>
          <w:b/>
          <w:bCs/>
          <w:u w:val="single"/>
          <w:lang w:val="ro-RO"/>
        </w:rPr>
      </w:pPr>
      <w:bookmarkStart w:id="3" w:name="_Hlk129877036"/>
      <w:r>
        <w:rPr>
          <w:lang w:val="ro-RO"/>
        </w:rPr>
        <w:t xml:space="preserve">                   </w:t>
      </w:r>
      <w:r w:rsidR="00407FDB" w:rsidRPr="00A54364">
        <w:rPr>
          <w:lang w:val="ro-RO"/>
        </w:rPr>
        <w:t xml:space="preserve">Republica Moldova, </w:t>
      </w:r>
      <w:proofErr w:type="spellStart"/>
      <w:r w:rsidR="00407FDB" w:rsidRPr="00A54364">
        <w:rPr>
          <w:lang w:val="ro-RO"/>
        </w:rPr>
        <w:t>Chişinău</w:t>
      </w:r>
      <w:proofErr w:type="spellEnd"/>
      <w:r w:rsidR="00407FDB" w:rsidRPr="00A54364">
        <w:rPr>
          <w:lang w:val="ro-RO"/>
        </w:rPr>
        <w:t>, str. Varșovia 7, of. 2</w:t>
      </w:r>
      <w:r w:rsidR="002B0649" w:rsidRPr="00A54364">
        <w:rPr>
          <w:lang w:val="ro-RO"/>
        </w:rPr>
        <w:t>;</w:t>
      </w:r>
    </w:p>
    <w:bookmarkEnd w:id="3"/>
    <w:p w14:paraId="35E8F2F5" w14:textId="77777777" w:rsidR="002B0649" w:rsidRPr="00A54364" w:rsidRDefault="002B0649" w:rsidP="002B0649">
      <w:pPr>
        <w:pStyle w:val="List"/>
        <w:ind w:left="0" w:firstLine="0"/>
        <w:jc w:val="both"/>
        <w:rPr>
          <w:lang w:val="ro-RO"/>
        </w:rPr>
      </w:pPr>
    </w:p>
    <w:p w14:paraId="44BD711A" w14:textId="7B67C7DB" w:rsidR="002B0649" w:rsidRPr="00A54364" w:rsidRDefault="002B0649" w:rsidP="004B7B50">
      <w:pPr>
        <w:pStyle w:val="List"/>
        <w:numPr>
          <w:ilvl w:val="2"/>
          <w:numId w:val="1"/>
        </w:numPr>
        <w:tabs>
          <w:tab w:val="num" w:pos="360"/>
        </w:tabs>
        <w:ind w:left="360" w:right="-427"/>
        <w:jc w:val="both"/>
        <w:rPr>
          <w:lang w:val="ro-RO"/>
        </w:rPr>
      </w:pPr>
      <w:r w:rsidRPr="00A54364">
        <w:rPr>
          <w:b/>
          <w:bCs/>
          <w:u w:val="single"/>
          <w:lang w:val="ro-RO"/>
        </w:rPr>
        <w:t>Plata</w:t>
      </w:r>
      <w:r w:rsidRPr="00A54364">
        <w:rPr>
          <w:lang w:val="ro-RO"/>
        </w:rPr>
        <w:t xml:space="preserve"> se va efectua de către AO AFI în </w:t>
      </w:r>
      <w:r w:rsidRPr="00A54364">
        <w:rPr>
          <w:b/>
          <w:bCs/>
          <w:lang w:val="ro-RO"/>
        </w:rPr>
        <w:t>MDL prin transfer</w:t>
      </w:r>
      <w:r w:rsidRPr="00A54364">
        <w:rPr>
          <w:lang w:val="ro-RO"/>
        </w:rPr>
        <w:t>, 100% după livrarea efectivă a prod</w:t>
      </w:r>
      <w:r w:rsidR="004B7B50">
        <w:rPr>
          <w:lang w:val="ro-RO"/>
        </w:rPr>
        <w:t>uselor</w:t>
      </w:r>
    </w:p>
    <w:p w14:paraId="32A8D2F4" w14:textId="77777777" w:rsidR="002B0649" w:rsidRPr="00A54364" w:rsidRDefault="002B0649" w:rsidP="002B0649">
      <w:pPr>
        <w:pStyle w:val="List"/>
        <w:tabs>
          <w:tab w:val="num" w:pos="2520"/>
        </w:tabs>
        <w:ind w:firstLine="0"/>
        <w:jc w:val="both"/>
        <w:rPr>
          <w:lang w:val="ro-RO"/>
        </w:rPr>
      </w:pPr>
    </w:p>
    <w:p w14:paraId="24C52313" w14:textId="255AC854" w:rsidR="002B0649" w:rsidRDefault="002B0649" w:rsidP="004B7B50">
      <w:pPr>
        <w:numPr>
          <w:ilvl w:val="2"/>
          <w:numId w:val="1"/>
        </w:numPr>
        <w:tabs>
          <w:tab w:val="left" w:pos="360"/>
          <w:tab w:val="left" w:pos="1080"/>
        </w:tabs>
        <w:spacing w:before="0" w:after="0"/>
        <w:ind w:left="360"/>
        <w:jc w:val="both"/>
        <w:rPr>
          <w:rFonts w:ascii="Times New Roman" w:hAnsi="Times New Roman"/>
          <w:lang w:val="ro-RO"/>
        </w:rPr>
      </w:pPr>
      <w:r w:rsidRPr="00A54364">
        <w:rPr>
          <w:rFonts w:ascii="Times New Roman" w:hAnsi="Times New Roman"/>
          <w:b/>
          <w:u w:val="single"/>
          <w:lang w:val="ro-RO"/>
        </w:rPr>
        <w:t>Recepția produselor</w:t>
      </w:r>
      <w:r w:rsidRPr="00A54364">
        <w:rPr>
          <w:rFonts w:ascii="Times New Roman" w:hAnsi="Times New Roman"/>
          <w:lang w:val="ro-RO"/>
        </w:rPr>
        <w:t xml:space="preserve"> se va face la </w:t>
      </w:r>
      <w:proofErr w:type="spellStart"/>
      <w:r w:rsidRPr="00A54364">
        <w:rPr>
          <w:rFonts w:ascii="Times New Roman" w:hAnsi="Times New Roman"/>
          <w:lang w:val="ro-RO"/>
        </w:rPr>
        <w:t>destinaţia</w:t>
      </w:r>
      <w:proofErr w:type="spellEnd"/>
      <w:r w:rsidRPr="00A54364">
        <w:rPr>
          <w:rFonts w:ascii="Times New Roman" w:hAnsi="Times New Roman"/>
          <w:lang w:val="ro-RO"/>
        </w:rPr>
        <w:t xml:space="preserve"> finală indicată, prin semnarea facturii </w:t>
      </w:r>
      <w:r w:rsidR="00572440">
        <w:rPr>
          <w:rFonts w:ascii="Times New Roman" w:hAnsi="Times New Roman"/>
          <w:lang w:val="ro-RO"/>
        </w:rPr>
        <w:t xml:space="preserve">fiscale </w:t>
      </w:r>
      <w:r w:rsidRPr="00A54364">
        <w:rPr>
          <w:rFonts w:ascii="Times New Roman" w:hAnsi="Times New Roman"/>
          <w:lang w:val="ro-RO"/>
        </w:rPr>
        <w:t xml:space="preserve">de către reprezentantul autorizat al AO AFI. Dacă produsul nu corespunde </w:t>
      </w:r>
      <w:proofErr w:type="spellStart"/>
      <w:r w:rsidRPr="00A54364">
        <w:rPr>
          <w:rFonts w:ascii="Times New Roman" w:hAnsi="Times New Roman"/>
          <w:lang w:val="ro-RO"/>
        </w:rPr>
        <w:t>specificaţiilor</w:t>
      </w:r>
      <w:proofErr w:type="spellEnd"/>
      <w:r w:rsidRPr="00A54364">
        <w:rPr>
          <w:rFonts w:ascii="Times New Roman" w:hAnsi="Times New Roman"/>
          <w:lang w:val="ro-RO"/>
        </w:rPr>
        <w:t xml:space="preserve">, cumpărătorul are dreptul să îl respingă, iar furnizorul are </w:t>
      </w:r>
      <w:proofErr w:type="spellStart"/>
      <w:r w:rsidRPr="00A54364">
        <w:rPr>
          <w:rFonts w:ascii="Times New Roman" w:hAnsi="Times New Roman"/>
          <w:lang w:val="ro-RO"/>
        </w:rPr>
        <w:t>obligaţia</w:t>
      </w:r>
      <w:proofErr w:type="spellEnd"/>
      <w:r w:rsidRPr="00A54364">
        <w:rPr>
          <w:rFonts w:ascii="Times New Roman" w:hAnsi="Times New Roman"/>
          <w:lang w:val="ro-RO"/>
        </w:rPr>
        <w:t xml:space="preserve">, fără a modifica </w:t>
      </w:r>
      <w:proofErr w:type="spellStart"/>
      <w:r w:rsidRPr="00A54364">
        <w:rPr>
          <w:rFonts w:ascii="Times New Roman" w:hAnsi="Times New Roman"/>
          <w:lang w:val="ro-RO"/>
        </w:rPr>
        <w:t>preţul</w:t>
      </w:r>
      <w:proofErr w:type="spellEnd"/>
      <w:r w:rsidRPr="00A54364">
        <w:rPr>
          <w:rFonts w:ascii="Times New Roman" w:hAnsi="Times New Roman"/>
          <w:lang w:val="ro-RO"/>
        </w:rPr>
        <w:t xml:space="preserve"> contractului</w:t>
      </w:r>
      <w:r w:rsidR="004B7B50">
        <w:rPr>
          <w:rFonts w:ascii="Times New Roman" w:hAnsi="Times New Roman"/>
          <w:lang w:val="ro-RO"/>
        </w:rPr>
        <w:t xml:space="preserve"> d</w:t>
      </w:r>
      <w:r w:rsidRPr="004B7B50">
        <w:rPr>
          <w:rFonts w:ascii="Times New Roman" w:hAnsi="Times New Roman"/>
          <w:lang w:val="ro-RO"/>
        </w:rPr>
        <w:t>e a înlocui produsele furnizate, sau</w:t>
      </w:r>
      <w:r w:rsidR="004B7B50">
        <w:rPr>
          <w:rFonts w:ascii="Times New Roman" w:hAnsi="Times New Roman"/>
          <w:lang w:val="ro-RO"/>
        </w:rPr>
        <w:t xml:space="preserve"> d</w:t>
      </w:r>
      <w:r w:rsidRPr="004B7B50">
        <w:rPr>
          <w:rFonts w:ascii="Times New Roman" w:hAnsi="Times New Roman"/>
          <w:lang w:val="ro-RO"/>
        </w:rPr>
        <w:t xml:space="preserve">e a face toate modificările necesare pentru ca produsele să corespundă </w:t>
      </w:r>
      <w:proofErr w:type="spellStart"/>
      <w:r w:rsidRPr="004B7B50">
        <w:rPr>
          <w:rFonts w:ascii="Times New Roman" w:hAnsi="Times New Roman"/>
          <w:lang w:val="ro-RO"/>
        </w:rPr>
        <w:t>specificaţiilor</w:t>
      </w:r>
      <w:proofErr w:type="spellEnd"/>
      <w:r w:rsidRPr="004B7B50">
        <w:rPr>
          <w:rFonts w:ascii="Times New Roman" w:hAnsi="Times New Roman"/>
          <w:lang w:val="ro-RO"/>
        </w:rPr>
        <w:t xml:space="preserve"> lor tehnice.</w:t>
      </w:r>
    </w:p>
    <w:p w14:paraId="3A3A050D" w14:textId="77777777" w:rsidR="004B7B50" w:rsidRPr="004B7B50" w:rsidRDefault="004B7B50" w:rsidP="004B7B50">
      <w:pPr>
        <w:tabs>
          <w:tab w:val="left" w:pos="360"/>
          <w:tab w:val="left" w:pos="1080"/>
        </w:tabs>
        <w:spacing w:before="0" w:after="0"/>
        <w:jc w:val="both"/>
        <w:rPr>
          <w:rFonts w:ascii="Times New Roman" w:hAnsi="Times New Roman"/>
          <w:lang w:val="ro-RO"/>
        </w:rPr>
      </w:pPr>
    </w:p>
    <w:p w14:paraId="39DF5523" w14:textId="77777777" w:rsidR="002B0649" w:rsidRPr="00A54364" w:rsidRDefault="002B0649" w:rsidP="002B0649">
      <w:pPr>
        <w:pStyle w:val="List"/>
        <w:ind w:firstLine="0"/>
        <w:jc w:val="both"/>
        <w:rPr>
          <w:b/>
          <w:bCs/>
          <w:lang w:val="ro-RO"/>
        </w:rPr>
      </w:pPr>
      <w:r w:rsidRPr="00A54364">
        <w:rPr>
          <w:lang w:val="ro-RO"/>
        </w:rPr>
        <w:t>Furnizorul obligatoriu va transmite către AO AFI următoarele documente care însoțesc produsele:</w:t>
      </w:r>
    </w:p>
    <w:p w14:paraId="79843961" w14:textId="48FC6191" w:rsidR="004B7B50" w:rsidRPr="00572440" w:rsidRDefault="002B0649" w:rsidP="00572440">
      <w:pPr>
        <w:pStyle w:val="List2"/>
        <w:numPr>
          <w:ilvl w:val="0"/>
          <w:numId w:val="5"/>
        </w:numPr>
        <w:spacing w:before="0" w:after="0"/>
        <w:contextualSpacing w:val="0"/>
        <w:jc w:val="both"/>
        <w:rPr>
          <w:rFonts w:ascii="Times New Roman" w:hAnsi="Times New Roman"/>
          <w:lang w:val="ro-RO"/>
        </w:rPr>
      </w:pPr>
      <w:r w:rsidRPr="00A54364">
        <w:rPr>
          <w:rFonts w:ascii="Times New Roman" w:hAnsi="Times New Roman"/>
          <w:lang w:val="ro-RO"/>
        </w:rPr>
        <w:t>certificatul de calitate.</w:t>
      </w:r>
    </w:p>
    <w:p w14:paraId="48CAF08E" w14:textId="77777777" w:rsidR="00572440" w:rsidRPr="004B7B50" w:rsidRDefault="00572440" w:rsidP="00572440">
      <w:pPr>
        <w:pStyle w:val="List2"/>
        <w:spacing w:before="0" w:after="0"/>
        <w:ind w:left="900" w:firstLine="0"/>
        <w:contextualSpacing w:val="0"/>
        <w:jc w:val="both"/>
        <w:rPr>
          <w:rFonts w:ascii="Times New Roman" w:hAnsi="Times New Roman"/>
          <w:lang w:val="ro-RO"/>
        </w:rPr>
      </w:pPr>
    </w:p>
    <w:p w14:paraId="06C6948E" w14:textId="77777777" w:rsidR="002B0649" w:rsidRPr="00A54364" w:rsidRDefault="002B0649" w:rsidP="002B0649">
      <w:pPr>
        <w:numPr>
          <w:ilvl w:val="2"/>
          <w:numId w:val="1"/>
        </w:numPr>
        <w:tabs>
          <w:tab w:val="left" w:pos="360"/>
          <w:tab w:val="left" w:pos="1080"/>
        </w:tabs>
        <w:spacing w:before="0" w:after="0"/>
        <w:ind w:left="360"/>
        <w:jc w:val="both"/>
        <w:rPr>
          <w:rFonts w:ascii="Times New Roman" w:hAnsi="Times New Roman"/>
          <w:lang w:val="ro-RO"/>
        </w:rPr>
      </w:pPr>
      <w:r w:rsidRPr="00A54364">
        <w:rPr>
          <w:rFonts w:ascii="Times New Roman" w:hAnsi="Times New Roman"/>
          <w:b/>
          <w:u w:val="single"/>
          <w:lang w:val="ro-RO"/>
        </w:rPr>
        <w:t>Ambalare:</w:t>
      </w:r>
      <w:r w:rsidRPr="00A54364">
        <w:rPr>
          <w:rFonts w:ascii="Times New Roman" w:hAnsi="Times New Roman"/>
          <w:lang w:val="ro-RO"/>
        </w:rPr>
        <w:t xml:space="preserve">  furnizorul are </w:t>
      </w:r>
      <w:proofErr w:type="spellStart"/>
      <w:r w:rsidRPr="00A54364">
        <w:rPr>
          <w:rFonts w:ascii="Times New Roman" w:hAnsi="Times New Roman"/>
          <w:lang w:val="ro-RO"/>
        </w:rPr>
        <w:t>obligaţia</w:t>
      </w:r>
      <w:proofErr w:type="spellEnd"/>
      <w:r w:rsidRPr="00A54364">
        <w:rPr>
          <w:rFonts w:ascii="Times New Roman" w:hAnsi="Times New Roman"/>
          <w:lang w:val="ro-RO"/>
        </w:rPr>
        <w:t xml:space="preserve"> de a ambala produsele pentru ca acestea să facă </w:t>
      </w:r>
      <w:proofErr w:type="spellStart"/>
      <w:r w:rsidRPr="00A54364">
        <w:rPr>
          <w:rFonts w:ascii="Times New Roman" w:hAnsi="Times New Roman"/>
          <w:lang w:val="ro-RO"/>
        </w:rPr>
        <w:t>faţă</w:t>
      </w:r>
      <w:proofErr w:type="spellEnd"/>
      <w:r w:rsidRPr="00A54364">
        <w:rPr>
          <w:rFonts w:ascii="Times New Roman" w:hAnsi="Times New Roman"/>
          <w:lang w:val="ro-RO"/>
        </w:rPr>
        <w:t xml:space="preserve"> la manipularea în timpul transportului, tranzitului </w:t>
      </w:r>
      <w:proofErr w:type="spellStart"/>
      <w:r w:rsidRPr="00A54364">
        <w:rPr>
          <w:rFonts w:ascii="Times New Roman" w:hAnsi="Times New Roman"/>
          <w:lang w:val="ro-RO"/>
        </w:rPr>
        <w:t>şi</w:t>
      </w:r>
      <w:proofErr w:type="spellEnd"/>
      <w:r w:rsidRPr="00A54364">
        <w:rPr>
          <w:rFonts w:ascii="Times New Roman" w:hAnsi="Times New Roman"/>
          <w:lang w:val="ro-RO"/>
        </w:rPr>
        <w:t xml:space="preserve"> expunerii la temperaturi extreme, la soare </w:t>
      </w:r>
      <w:proofErr w:type="spellStart"/>
      <w:r w:rsidRPr="00A54364">
        <w:rPr>
          <w:rFonts w:ascii="Times New Roman" w:hAnsi="Times New Roman"/>
          <w:lang w:val="ro-RO"/>
        </w:rPr>
        <w:t>şi</w:t>
      </w:r>
      <w:proofErr w:type="spellEnd"/>
      <w:r w:rsidRPr="00A54364">
        <w:rPr>
          <w:rFonts w:ascii="Times New Roman" w:hAnsi="Times New Roman"/>
          <w:lang w:val="ro-RO"/>
        </w:rPr>
        <w:t xml:space="preserve"> la </w:t>
      </w:r>
      <w:proofErr w:type="spellStart"/>
      <w:r w:rsidRPr="00A54364">
        <w:rPr>
          <w:rFonts w:ascii="Times New Roman" w:hAnsi="Times New Roman"/>
          <w:lang w:val="ro-RO"/>
        </w:rPr>
        <w:t>precipitaţiile</w:t>
      </w:r>
      <w:proofErr w:type="spellEnd"/>
      <w:r w:rsidRPr="00A54364">
        <w:rPr>
          <w:rFonts w:ascii="Times New Roman" w:hAnsi="Times New Roman"/>
          <w:lang w:val="ro-RO"/>
        </w:rPr>
        <w:t xml:space="preserve"> care ar putea să apară în timpul transportului </w:t>
      </w:r>
      <w:proofErr w:type="spellStart"/>
      <w:r w:rsidRPr="00A54364">
        <w:rPr>
          <w:rFonts w:ascii="Times New Roman" w:hAnsi="Times New Roman"/>
          <w:lang w:val="ro-RO"/>
        </w:rPr>
        <w:t>şi</w:t>
      </w:r>
      <w:proofErr w:type="spellEnd"/>
      <w:r w:rsidRPr="00A54364">
        <w:rPr>
          <w:rFonts w:ascii="Times New Roman" w:hAnsi="Times New Roman"/>
          <w:lang w:val="ro-RO"/>
        </w:rPr>
        <w:t xml:space="preserve"> depozitării în aer liber, în </w:t>
      </w:r>
      <w:proofErr w:type="spellStart"/>
      <w:r w:rsidRPr="00A54364">
        <w:rPr>
          <w:rFonts w:ascii="Times New Roman" w:hAnsi="Times New Roman"/>
          <w:lang w:val="ro-RO"/>
        </w:rPr>
        <w:t>aşa</w:t>
      </w:r>
      <w:proofErr w:type="spellEnd"/>
      <w:r w:rsidRPr="00A54364">
        <w:rPr>
          <w:rFonts w:ascii="Times New Roman" w:hAnsi="Times New Roman"/>
          <w:lang w:val="ro-RO"/>
        </w:rPr>
        <w:t xml:space="preserve"> fel încât să ajungă în bună stare la </w:t>
      </w:r>
      <w:proofErr w:type="spellStart"/>
      <w:r w:rsidRPr="00A54364">
        <w:rPr>
          <w:rFonts w:ascii="Times New Roman" w:hAnsi="Times New Roman"/>
          <w:lang w:val="ro-RO"/>
        </w:rPr>
        <w:t>destinaţia</w:t>
      </w:r>
      <w:proofErr w:type="spellEnd"/>
      <w:r w:rsidRPr="00A54364">
        <w:rPr>
          <w:rFonts w:ascii="Times New Roman" w:hAnsi="Times New Roman"/>
          <w:lang w:val="ro-RO"/>
        </w:rPr>
        <w:t xml:space="preserve"> finală.</w:t>
      </w:r>
    </w:p>
    <w:p w14:paraId="0B3DBA58" w14:textId="77777777" w:rsidR="002B0649" w:rsidRPr="00A54364" w:rsidRDefault="002B0649" w:rsidP="002B0649">
      <w:pPr>
        <w:pStyle w:val="List"/>
        <w:jc w:val="both"/>
        <w:rPr>
          <w:lang w:val="ro-RO"/>
        </w:rPr>
      </w:pPr>
    </w:p>
    <w:p w14:paraId="5A2282A1" w14:textId="77777777" w:rsidR="002B0649" w:rsidRPr="00A54364" w:rsidRDefault="002B0649" w:rsidP="002B0649">
      <w:pPr>
        <w:pStyle w:val="List"/>
        <w:numPr>
          <w:ilvl w:val="2"/>
          <w:numId w:val="1"/>
        </w:numPr>
        <w:tabs>
          <w:tab w:val="num" w:pos="360"/>
        </w:tabs>
        <w:ind w:left="360"/>
        <w:jc w:val="both"/>
        <w:rPr>
          <w:lang w:val="ro-RO"/>
        </w:rPr>
      </w:pPr>
      <w:proofErr w:type="spellStart"/>
      <w:r w:rsidRPr="00A54364">
        <w:rPr>
          <w:b/>
          <w:bCs/>
          <w:u w:val="single"/>
          <w:lang w:val="ro-RO"/>
        </w:rPr>
        <w:t>Instrucţiuni</w:t>
      </w:r>
      <w:proofErr w:type="spellEnd"/>
      <w:r w:rsidRPr="00A54364">
        <w:rPr>
          <w:b/>
          <w:bCs/>
          <w:u w:val="single"/>
          <w:lang w:val="ro-RO"/>
        </w:rPr>
        <w:t xml:space="preserve"> de ambalare </w:t>
      </w:r>
      <w:proofErr w:type="spellStart"/>
      <w:r w:rsidRPr="00A54364">
        <w:rPr>
          <w:b/>
          <w:bCs/>
          <w:u w:val="single"/>
          <w:lang w:val="ro-RO"/>
        </w:rPr>
        <w:t>şi</w:t>
      </w:r>
      <w:proofErr w:type="spellEnd"/>
      <w:r w:rsidRPr="00A54364">
        <w:rPr>
          <w:b/>
          <w:bCs/>
          <w:u w:val="single"/>
          <w:lang w:val="ro-RO"/>
        </w:rPr>
        <w:t xml:space="preserve"> marcare</w:t>
      </w:r>
      <w:r w:rsidRPr="00A54364">
        <w:rPr>
          <w:lang w:val="ro-RO"/>
        </w:rPr>
        <w:t xml:space="preserve">:  </w:t>
      </w:r>
    </w:p>
    <w:p w14:paraId="78FA5152" w14:textId="77777777" w:rsidR="002B0649" w:rsidRPr="00A54364" w:rsidRDefault="002B0649" w:rsidP="002B0649">
      <w:pPr>
        <w:pStyle w:val="List"/>
        <w:tabs>
          <w:tab w:val="num" w:pos="2520"/>
        </w:tabs>
        <w:ind w:firstLine="0"/>
        <w:jc w:val="both"/>
        <w:rPr>
          <w:lang w:val="ro-RO"/>
        </w:rPr>
      </w:pPr>
      <w:r w:rsidRPr="00A54364">
        <w:rPr>
          <w:lang w:val="ro-RO"/>
        </w:rPr>
        <w:t xml:space="preserve">Furnizorul va asigura ambalarea produsului pentru a împiedica avarierea sau deteriorarea lor în timpul transportului către </w:t>
      </w:r>
      <w:proofErr w:type="spellStart"/>
      <w:r w:rsidRPr="00A54364">
        <w:rPr>
          <w:lang w:val="ro-RO"/>
        </w:rPr>
        <w:t>destinaţia</w:t>
      </w:r>
      <w:proofErr w:type="spellEnd"/>
      <w:r w:rsidRPr="00A54364">
        <w:rPr>
          <w:lang w:val="ro-RO"/>
        </w:rPr>
        <w:t xml:space="preserve"> finală.</w:t>
      </w:r>
    </w:p>
    <w:p w14:paraId="360EBA24" w14:textId="77777777" w:rsidR="002B0649" w:rsidRPr="00A54364" w:rsidRDefault="002B0649" w:rsidP="002B0649">
      <w:pPr>
        <w:pStyle w:val="List"/>
        <w:tabs>
          <w:tab w:val="num" w:pos="2520"/>
        </w:tabs>
        <w:ind w:firstLine="0"/>
        <w:jc w:val="both"/>
        <w:rPr>
          <w:lang w:val="ro-RO"/>
        </w:rPr>
      </w:pPr>
    </w:p>
    <w:p w14:paraId="6E07BA96" w14:textId="77777777" w:rsidR="002B0649" w:rsidRPr="00A54364" w:rsidRDefault="002B0649" w:rsidP="002B0649">
      <w:pPr>
        <w:pStyle w:val="List"/>
        <w:tabs>
          <w:tab w:val="num" w:pos="2520"/>
        </w:tabs>
        <w:ind w:left="284" w:hanging="284"/>
        <w:jc w:val="both"/>
        <w:rPr>
          <w:lang w:val="ro-RO"/>
        </w:rPr>
      </w:pPr>
      <w:r w:rsidRPr="00A54364">
        <w:rPr>
          <w:b/>
          <w:lang w:val="ro-RO"/>
        </w:rPr>
        <w:t>8.</w:t>
      </w:r>
      <w:r w:rsidRPr="00A54364">
        <w:rPr>
          <w:lang w:val="ro-RO"/>
        </w:rPr>
        <w:t xml:space="preserve"> </w:t>
      </w:r>
      <w:r w:rsidRPr="00A54364">
        <w:rPr>
          <w:b/>
          <w:u w:val="single"/>
          <w:lang w:val="ro-RO"/>
        </w:rPr>
        <w:t>Termen de valabilitate:</w:t>
      </w:r>
      <w:r w:rsidRPr="00A54364">
        <w:rPr>
          <w:lang w:val="ro-RO"/>
        </w:rPr>
        <w:t xml:space="preserve"> ofertantul va asigura livrarea produselor cu termenul de valabilitate de cel puțin 12 luni </w:t>
      </w:r>
      <w:proofErr w:type="spellStart"/>
      <w:r w:rsidRPr="00A54364">
        <w:rPr>
          <w:lang w:val="ro-RO"/>
        </w:rPr>
        <w:t>pînă</w:t>
      </w:r>
      <w:proofErr w:type="spellEnd"/>
      <w:r w:rsidRPr="00A54364">
        <w:rPr>
          <w:lang w:val="ro-RO"/>
        </w:rPr>
        <w:t xml:space="preserve"> la data expirării din ziua livrării efective la destinația indicată la p.3. </w:t>
      </w:r>
    </w:p>
    <w:p w14:paraId="398DFF95" w14:textId="77777777" w:rsidR="002B0649" w:rsidRPr="00A54364" w:rsidRDefault="002B0649" w:rsidP="002B0649">
      <w:pPr>
        <w:pStyle w:val="BodyTextFirstIndent2"/>
        <w:spacing w:after="0"/>
        <w:ind w:firstLine="0"/>
        <w:jc w:val="both"/>
        <w:rPr>
          <w:rFonts w:ascii="Times New Roman" w:hAnsi="Times New Roman"/>
          <w:lang w:val="ro-RO"/>
        </w:rPr>
      </w:pPr>
    </w:p>
    <w:p w14:paraId="7B4B0AB8" w14:textId="1537D351" w:rsidR="002B0649" w:rsidRDefault="002B0649" w:rsidP="004B7B50">
      <w:pPr>
        <w:numPr>
          <w:ilvl w:val="0"/>
          <w:numId w:val="10"/>
        </w:numPr>
        <w:tabs>
          <w:tab w:val="clear" w:pos="2520"/>
          <w:tab w:val="left" w:pos="284"/>
        </w:tabs>
        <w:spacing w:before="0" w:after="0"/>
        <w:ind w:left="284" w:hanging="252"/>
        <w:jc w:val="both"/>
        <w:rPr>
          <w:rFonts w:ascii="Times New Roman" w:hAnsi="Times New Roman"/>
          <w:lang w:val="ro-RO"/>
        </w:rPr>
      </w:pPr>
      <w:r w:rsidRPr="00A54364">
        <w:rPr>
          <w:rFonts w:ascii="Times New Roman" w:hAnsi="Times New Roman"/>
          <w:b/>
          <w:u w:val="single"/>
          <w:lang w:val="ro-RO"/>
        </w:rPr>
        <w:t>Defecte:</w:t>
      </w:r>
      <w:r w:rsidRPr="00A54364">
        <w:rPr>
          <w:rFonts w:ascii="Times New Roman" w:hAnsi="Times New Roman"/>
          <w:lang w:val="ro-RO"/>
        </w:rPr>
        <w:t xml:space="preserve"> Toate defectele vor fi corectate de către furnizor, fără nici un cost  pentru AO „AFI” în termen de 30 zile de la data notificării.</w:t>
      </w:r>
    </w:p>
    <w:p w14:paraId="19B28386" w14:textId="77777777" w:rsidR="00572440" w:rsidRDefault="00572440" w:rsidP="00572440">
      <w:pPr>
        <w:tabs>
          <w:tab w:val="left" w:pos="284"/>
        </w:tabs>
        <w:spacing w:before="0" w:after="0"/>
        <w:ind w:left="284"/>
        <w:jc w:val="both"/>
        <w:rPr>
          <w:rFonts w:ascii="Times New Roman" w:hAnsi="Times New Roman"/>
          <w:lang w:val="ro-RO"/>
        </w:rPr>
      </w:pPr>
    </w:p>
    <w:p w14:paraId="14DC343C" w14:textId="77777777" w:rsidR="00572440" w:rsidRPr="004B7B50" w:rsidRDefault="00572440" w:rsidP="004B7B50">
      <w:pPr>
        <w:tabs>
          <w:tab w:val="left" w:pos="284"/>
        </w:tabs>
        <w:spacing w:before="0" w:after="0"/>
        <w:ind w:left="284"/>
        <w:jc w:val="both"/>
        <w:rPr>
          <w:rFonts w:ascii="Times New Roman" w:hAnsi="Times New Roman"/>
          <w:lang w:val="ro-RO"/>
        </w:rPr>
      </w:pPr>
    </w:p>
    <w:p w14:paraId="08E725D7" w14:textId="10930C3B" w:rsidR="002B0649" w:rsidRPr="0065223D" w:rsidRDefault="002B0649" w:rsidP="002B0649">
      <w:pPr>
        <w:pStyle w:val="Heading3"/>
        <w:ind w:left="0"/>
        <w:jc w:val="both"/>
        <w:rPr>
          <w:b/>
          <w:u w:val="none"/>
          <w:lang w:val="ro-RO"/>
        </w:rPr>
      </w:pPr>
      <w:r w:rsidRPr="0065223D">
        <w:rPr>
          <w:u w:val="none"/>
          <w:lang w:val="ro-RO"/>
        </w:rPr>
        <w:t>Semnătură autorizată</w:t>
      </w:r>
      <w:r w:rsidR="0065223D">
        <w:rPr>
          <w:u w:val="none"/>
          <w:lang w:val="ro-RO"/>
        </w:rPr>
        <w:t xml:space="preserve">     </w:t>
      </w:r>
      <w:r w:rsidRPr="0065223D">
        <w:rPr>
          <w:u w:val="none"/>
          <w:lang w:val="ro-RO"/>
        </w:rPr>
        <w:t xml:space="preserve">___________________ </w:t>
      </w:r>
    </w:p>
    <w:p w14:paraId="7163A996" w14:textId="1969E991" w:rsidR="002B0649" w:rsidRPr="00572440" w:rsidRDefault="0065223D" w:rsidP="0065223D">
      <w:pPr>
        <w:pStyle w:val="Heading3"/>
        <w:ind w:left="0"/>
        <w:jc w:val="both"/>
        <w:rPr>
          <w:bCs/>
          <w:lang w:val="ro-RO"/>
        </w:rPr>
      </w:pPr>
      <w:r w:rsidRPr="00572440">
        <w:rPr>
          <w:bCs/>
          <w:lang w:val="ro-RO"/>
        </w:rPr>
        <w:t xml:space="preserve"> </w:t>
      </w:r>
      <w:r w:rsidR="00572440" w:rsidRPr="00572440">
        <w:rPr>
          <w:bCs/>
          <w:lang w:val="ro-RO"/>
        </w:rPr>
        <w:t>L</w:t>
      </w:r>
      <w:r w:rsidR="00572440">
        <w:rPr>
          <w:bCs/>
          <w:lang w:val="ro-RO"/>
        </w:rPr>
        <w:t>.</w:t>
      </w:r>
      <w:r w:rsidR="00572440" w:rsidRPr="00572440">
        <w:rPr>
          <w:bCs/>
          <w:lang w:val="ro-RO"/>
        </w:rPr>
        <w:t>S</w:t>
      </w:r>
    </w:p>
    <w:p w14:paraId="176DD31C" w14:textId="77777777" w:rsidR="002B0649" w:rsidRPr="00A54364" w:rsidRDefault="002B0649" w:rsidP="002B0649">
      <w:pPr>
        <w:pStyle w:val="List"/>
        <w:ind w:left="720" w:firstLine="0"/>
        <w:jc w:val="both"/>
        <w:rPr>
          <w:lang w:val="ro-RO"/>
        </w:rPr>
      </w:pPr>
    </w:p>
    <w:p w14:paraId="6B489723" w14:textId="77777777" w:rsidR="00C607E7" w:rsidRPr="0065223D" w:rsidRDefault="00C607E7">
      <w:pPr>
        <w:rPr>
          <w:lang w:val="en-US"/>
        </w:rPr>
      </w:pPr>
    </w:p>
    <w:sectPr w:rsidR="00C607E7" w:rsidRPr="0065223D" w:rsidSect="00E56BF5">
      <w:headerReference w:type="default" r:id="rId7"/>
      <w:footerReference w:type="even" r:id="rId8"/>
      <w:footerReference w:type="default" r:id="rId9"/>
      <w:headerReference w:type="first" r:id="rId10"/>
      <w:footerReference w:type="first" r:id="rId11"/>
      <w:pgSz w:w="11906" w:h="16838" w:code="9"/>
      <w:pgMar w:top="851" w:right="1134" w:bottom="851" w:left="1134"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FB78" w14:textId="77777777" w:rsidR="009A6103" w:rsidRDefault="009A6103">
      <w:pPr>
        <w:spacing w:before="0" w:after="0"/>
      </w:pPr>
      <w:r>
        <w:separator/>
      </w:r>
    </w:p>
  </w:endnote>
  <w:endnote w:type="continuationSeparator" w:id="0">
    <w:p w14:paraId="014DB985" w14:textId="77777777" w:rsidR="009A6103" w:rsidRDefault="009A61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2AB6" w14:textId="77777777" w:rsidR="000570E7" w:rsidRDefault="00FF0BF4" w:rsidP="00D21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F651B" w14:textId="77777777" w:rsidR="000570E7" w:rsidRDefault="000570E7" w:rsidP="00CC2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B6A5" w14:textId="77777777" w:rsidR="000570E7" w:rsidRPr="000C270F" w:rsidRDefault="00FF0BF4" w:rsidP="00C570A2">
    <w:pPr>
      <w:pStyle w:val="Footer"/>
      <w:framePr w:wrap="around" w:vAnchor="text" w:hAnchor="margin" w:xAlign="right" w:y="1"/>
      <w:spacing w:before="0" w:after="0"/>
      <w:rPr>
        <w:rStyle w:val="PageNumber"/>
        <w:color w:val="009645"/>
      </w:rPr>
    </w:pPr>
    <w:r w:rsidRPr="000C270F">
      <w:rPr>
        <w:rStyle w:val="PageNumber"/>
        <w:color w:val="009645"/>
      </w:rPr>
      <w:fldChar w:fldCharType="begin"/>
    </w:r>
    <w:r w:rsidRPr="000C270F">
      <w:rPr>
        <w:rStyle w:val="PageNumber"/>
        <w:color w:val="009645"/>
      </w:rPr>
      <w:instrText xml:space="preserve">PAGE  </w:instrText>
    </w:r>
    <w:r w:rsidRPr="000C270F">
      <w:rPr>
        <w:rStyle w:val="PageNumber"/>
        <w:color w:val="009645"/>
      </w:rPr>
      <w:fldChar w:fldCharType="separate"/>
    </w:r>
    <w:r>
      <w:rPr>
        <w:rStyle w:val="PageNumber"/>
        <w:noProof/>
        <w:color w:val="009645"/>
      </w:rPr>
      <w:t>5</w:t>
    </w:r>
    <w:r w:rsidRPr="000C270F">
      <w:rPr>
        <w:rStyle w:val="PageNumber"/>
        <w:color w:val="009645"/>
      </w:rPr>
      <w:fldChar w:fldCharType="end"/>
    </w:r>
  </w:p>
  <w:p w14:paraId="1415B5E8" w14:textId="77777777" w:rsidR="000570E7" w:rsidRPr="000C270F" w:rsidRDefault="000570E7" w:rsidP="00E769DD">
    <w:pPr>
      <w:pStyle w:val="Footer"/>
      <w:spacing w:before="0" w:after="0"/>
      <w:ind w:right="357"/>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5E85" w14:textId="77777777" w:rsidR="000570E7" w:rsidRDefault="00FF0BF4">
    <w:pPr>
      <w:pStyle w:val="Footer"/>
      <w:jc w:val="right"/>
    </w:pPr>
    <w:r>
      <w:fldChar w:fldCharType="begin"/>
    </w:r>
    <w:r>
      <w:instrText xml:space="preserve"> PAGE   \* MERGEFORMAT </w:instrText>
    </w:r>
    <w:r>
      <w:fldChar w:fldCharType="separate"/>
    </w:r>
    <w:r>
      <w:rPr>
        <w:noProof/>
      </w:rPr>
      <w:t>1</w:t>
    </w:r>
    <w:r>
      <w:rPr>
        <w:noProof/>
      </w:rPr>
      <w:fldChar w:fldCharType="end"/>
    </w:r>
  </w:p>
  <w:p w14:paraId="02CB114D" w14:textId="77777777" w:rsidR="000570E7" w:rsidRPr="00FA0DDD" w:rsidRDefault="000570E7" w:rsidP="00136134">
    <w:pPr>
      <w:pStyle w:val="Footer"/>
      <w:spacing w:before="0" w:after="0"/>
      <w:rPr>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E12B" w14:textId="77777777" w:rsidR="009A6103" w:rsidRDefault="009A6103">
      <w:pPr>
        <w:spacing w:before="0" w:after="0"/>
      </w:pPr>
      <w:r>
        <w:separator/>
      </w:r>
    </w:p>
  </w:footnote>
  <w:footnote w:type="continuationSeparator" w:id="0">
    <w:p w14:paraId="09E9FAB4" w14:textId="77777777" w:rsidR="009A6103" w:rsidRDefault="009A610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BE22" w14:textId="77777777" w:rsidR="000570E7" w:rsidRPr="00FA0DDD" w:rsidRDefault="000570E7" w:rsidP="00FA0DDD">
    <w:pPr>
      <w:pStyle w:val="Header"/>
      <w:spacing w:before="0" w:after="0"/>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0330" w14:textId="77777777" w:rsidR="000570E7" w:rsidRPr="00FA0DDD" w:rsidRDefault="000570E7" w:rsidP="00CB0ED2">
    <w:pPr>
      <w:pStyle w:val="Header"/>
      <w:spacing w:before="0" w:after="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308A"/>
    <w:multiLevelType w:val="hybridMultilevel"/>
    <w:tmpl w:val="BC2690F8"/>
    <w:lvl w:ilvl="0" w:tplc="D2CEE7D0">
      <w:start w:val="1"/>
      <w:numFmt w:val="decimal"/>
      <w:lvlText w:val="%1."/>
      <w:lvlJc w:val="left"/>
      <w:pPr>
        <w:ind w:left="589" w:hanging="360"/>
      </w:pPr>
      <w:rPr>
        <w:b w:val="0"/>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 w15:restartNumberingAfterBreak="0">
    <w:nsid w:val="3E2425BB"/>
    <w:multiLevelType w:val="hybridMultilevel"/>
    <w:tmpl w:val="E54083CC"/>
    <w:lvl w:ilvl="0" w:tplc="08180001">
      <w:start w:val="1"/>
      <w:numFmt w:val="bullet"/>
      <w:lvlText w:val=""/>
      <w:lvlJc w:val="left"/>
      <w:pPr>
        <w:ind w:left="1003" w:hanging="360"/>
      </w:pPr>
      <w:rPr>
        <w:rFonts w:ascii="Symbol" w:hAnsi="Symbol" w:hint="default"/>
      </w:rPr>
    </w:lvl>
    <w:lvl w:ilvl="1" w:tplc="08180003" w:tentative="1">
      <w:start w:val="1"/>
      <w:numFmt w:val="bullet"/>
      <w:lvlText w:val="o"/>
      <w:lvlJc w:val="left"/>
      <w:pPr>
        <w:ind w:left="1723" w:hanging="360"/>
      </w:pPr>
      <w:rPr>
        <w:rFonts w:ascii="Courier New" w:hAnsi="Courier New" w:cs="Courier New" w:hint="default"/>
      </w:rPr>
    </w:lvl>
    <w:lvl w:ilvl="2" w:tplc="08180005" w:tentative="1">
      <w:start w:val="1"/>
      <w:numFmt w:val="bullet"/>
      <w:lvlText w:val=""/>
      <w:lvlJc w:val="left"/>
      <w:pPr>
        <w:ind w:left="2443" w:hanging="360"/>
      </w:pPr>
      <w:rPr>
        <w:rFonts w:ascii="Wingdings" w:hAnsi="Wingdings" w:hint="default"/>
      </w:rPr>
    </w:lvl>
    <w:lvl w:ilvl="3" w:tplc="08180001" w:tentative="1">
      <w:start w:val="1"/>
      <w:numFmt w:val="bullet"/>
      <w:lvlText w:val=""/>
      <w:lvlJc w:val="left"/>
      <w:pPr>
        <w:ind w:left="3163" w:hanging="360"/>
      </w:pPr>
      <w:rPr>
        <w:rFonts w:ascii="Symbol" w:hAnsi="Symbol" w:hint="default"/>
      </w:rPr>
    </w:lvl>
    <w:lvl w:ilvl="4" w:tplc="08180003" w:tentative="1">
      <w:start w:val="1"/>
      <w:numFmt w:val="bullet"/>
      <w:lvlText w:val="o"/>
      <w:lvlJc w:val="left"/>
      <w:pPr>
        <w:ind w:left="3883" w:hanging="360"/>
      </w:pPr>
      <w:rPr>
        <w:rFonts w:ascii="Courier New" w:hAnsi="Courier New" w:cs="Courier New" w:hint="default"/>
      </w:rPr>
    </w:lvl>
    <w:lvl w:ilvl="5" w:tplc="08180005" w:tentative="1">
      <w:start w:val="1"/>
      <w:numFmt w:val="bullet"/>
      <w:lvlText w:val=""/>
      <w:lvlJc w:val="left"/>
      <w:pPr>
        <w:ind w:left="4603" w:hanging="360"/>
      </w:pPr>
      <w:rPr>
        <w:rFonts w:ascii="Wingdings" w:hAnsi="Wingdings" w:hint="default"/>
      </w:rPr>
    </w:lvl>
    <w:lvl w:ilvl="6" w:tplc="08180001" w:tentative="1">
      <w:start w:val="1"/>
      <w:numFmt w:val="bullet"/>
      <w:lvlText w:val=""/>
      <w:lvlJc w:val="left"/>
      <w:pPr>
        <w:ind w:left="5323" w:hanging="360"/>
      </w:pPr>
      <w:rPr>
        <w:rFonts w:ascii="Symbol" w:hAnsi="Symbol" w:hint="default"/>
      </w:rPr>
    </w:lvl>
    <w:lvl w:ilvl="7" w:tplc="08180003" w:tentative="1">
      <w:start w:val="1"/>
      <w:numFmt w:val="bullet"/>
      <w:lvlText w:val="o"/>
      <w:lvlJc w:val="left"/>
      <w:pPr>
        <w:ind w:left="6043" w:hanging="360"/>
      </w:pPr>
      <w:rPr>
        <w:rFonts w:ascii="Courier New" w:hAnsi="Courier New" w:cs="Courier New" w:hint="default"/>
      </w:rPr>
    </w:lvl>
    <w:lvl w:ilvl="8" w:tplc="08180005" w:tentative="1">
      <w:start w:val="1"/>
      <w:numFmt w:val="bullet"/>
      <w:lvlText w:val=""/>
      <w:lvlJc w:val="left"/>
      <w:pPr>
        <w:ind w:left="6763" w:hanging="360"/>
      </w:pPr>
      <w:rPr>
        <w:rFonts w:ascii="Wingdings" w:hAnsi="Wingdings" w:hint="default"/>
      </w:rPr>
    </w:lvl>
  </w:abstractNum>
  <w:abstractNum w:abstractNumId="2" w15:restartNumberingAfterBreak="0">
    <w:nsid w:val="3ED2423C"/>
    <w:multiLevelType w:val="hybridMultilevel"/>
    <w:tmpl w:val="974261BE"/>
    <w:lvl w:ilvl="0" w:tplc="F6326340">
      <w:start w:val="1"/>
      <w:numFmt w:val="lowerRoman"/>
      <w:lvlText w:val="(%1)"/>
      <w:lvlJc w:val="left"/>
      <w:pPr>
        <w:tabs>
          <w:tab w:val="num" w:pos="1080"/>
        </w:tabs>
        <w:ind w:left="1080" w:hanging="720"/>
      </w:pPr>
      <w:rPr>
        <w:rFonts w:hint="default"/>
        <w:i w:val="0"/>
      </w:rPr>
    </w:lvl>
    <w:lvl w:ilvl="1" w:tplc="55C622D2">
      <w:start w:val="28"/>
      <w:numFmt w:val="lowerLetter"/>
      <w:lvlText w:val="(%2)"/>
      <w:lvlJc w:val="left"/>
      <w:pPr>
        <w:tabs>
          <w:tab w:val="num" w:pos="1440"/>
        </w:tabs>
        <w:ind w:left="1440" w:hanging="360"/>
      </w:pPr>
      <w:rPr>
        <w:rFonts w:hint="default"/>
        <w:i w:val="0"/>
      </w:rPr>
    </w:lvl>
    <w:lvl w:ilvl="2" w:tplc="829AEB82">
      <w:start w:val="1"/>
      <w:numFmt w:val="decimal"/>
      <w:lvlText w:val="%3."/>
      <w:lvlJc w:val="left"/>
      <w:pPr>
        <w:tabs>
          <w:tab w:val="num" w:pos="2520"/>
        </w:tabs>
        <w:ind w:left="2520" w:hanging="360"/>
      </w:pPr>
      <w:rPr>
        <w:rFonts w:hint="default"/>
        <w:b/>
        <w:i w:val="0"/>
        <w:color w:val="auto"/>
        <w:u w:val="none"/>
      </w:rPr>
    </w:lvl>
    <w:lvl w:ilvl="3" w:tplc="F6326340">
      <w:start w:val="1"/>
      <w:numFmt w:val="lowerRoman"/>
      <w:lvlText w:val="(%4)"/>
      <w:lvlJc w:val="left"/>
      <w:pPr>
        <w:tabs>
          <w:tab w:val="num" w:pos="3240"/>
        </w:tabs>
        <w:ind w:left="3240" w:hanging="72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A6199B"/>
    <w:multiLevelType w:val="hybridMultilevel"/>
    <w:tmpl w:val="04EE8042"/>
    <w:lvl w:ilvl="0" w:tplc="041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38571C"/>
    <w:multiLevelType w:val="hybridMultilevel"/>
    <w:tmpl w:val="4B207F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3166C"/>
    <w:multiLevelType w:val="hybridMultilevel"/>
    <w:tmpl w:val="716EFA02"/>
    <w:lvl w:ilvl="0" w:tplc="04190001">
      <w:start w:val="1"/>
      <w:numFmt w:val="bullet"/>
      <w:lvlText w:val=""/>
      <w:lvlJc w:val="left"/>
      <w:pPr>
        <w:tabs>
          <w:tab w:val="num" w:pos="900"/>
        </w:tabs>
        <w:ind w:left="900" w:hanging="360"/>
      </w:pPr>
      <w:rPr>
        <w:rFonts w:ascii="Symbol" w:hAnsi="Symbol" w:cs="Symbol" w:hint="default"/>
      </w:rPr>
    </w:lvl>
    <w:lvl w:ilvl="1" w:tplc="7F7C1B40">
      <w:start w:val="1"/>
      <w:numFmt w:val="decimal"/>
      <w:lvlText w:val="%2."/>
      <w:lvlJc w:val="left"/>
      <w:pPr>
        <w:tabs>
          <w:tab w:val="num" w:pos="1620"/>
        </w:tabs>
        <w:ind w:left="1620" w:hanging="360"/>
      </w:pPr>
      <w:rPr>
        <w:rFonts w:hint="default"/>
        <w:b w:val="0"/>
        <w:bCs w:val="0"/>
        <w:u w:val="none"/>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5DAF5FB8"/>
    <w:multiLevelType w:val="hybridMultilevel"/>
    <w:tmpl w:val="AAD413BA"/>
    <w:lvl w:ilvl="0" w:tplc="A8F8B2B0">
      <w:start w:val="9"/>
      <w:numFmt w:val="decimal"/>
      <w:lvlText w:val="%1."/>
      <w:lvlJc w:val="left"/>
      <w:pPr>
        <w:tabs>
          <w:tab w:val="num" w:pos="2520"/>
        </w:tabs>
        <w:ind w:left="2520" w:hanging="360"/>
      </w:pPr>
      <w:rPr>
        <w:rFonts w:hint="default"/>
        <w:b/>
        <w:i w:val="0"/>
        <w:color w:val="auto"/>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0D644E2"/>
    <w:multiLevelType w:val="hybridMultilevel"/>
    <w:tmpl w:val="9E92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04387"/>
    <w:multiLevelType w:val="hybridMultilevel"/>
    <w:tmpl w:val="876EF0A8"/>
    <w:lvl w:ilvl="0" w:tplc="822A0A80">
      <w:start w:val="1"/>
      <w:numFmt w:val="decimal"/>
      <w:lvlText w:val="%1."/>
      <w:lvlJc w:val="left"/>
      <w:pPr>
        <w:tabs>
          <w:tab w:val="num" w:pos="4665"/>
        </w:tabs>
        <w:ind w:left="4665" w:hanging="4305"/>
      </w:pPr>
      <w:rPr>
        <w:rFonts w:hint="default"/>
      </w:rPr>
    </w:lvl>
    <w:lvl w:ilvl="1" w:tplc="66A0A76C">
      <w:start w:val="1"/>
      <w:numFmt w:val="lowerLetter"/>
      <w:lvlText w:val="(%2)"/>
      <w:lvlJc w:val="left"/>
      <w:pPr>
        <w:tabs>
          <w:tab w:val="num" w:pos="1455"/>
        </w:tabs>
        <w:ind w:left="1455" w:hanging="375"/>
      </w:pPr>
      <w:rPr>
        <w:rFonts w:hint="default"/>
        <w:color w:val="auto"/>
      </w:rPr>
    </w:lvl>
    <w:lvl w:ilvl="2" w:tplc="04190001">
      <w:start w:val="1"/>
      <w:numFmt w:val="bullet"/>
      <w:lvlText w:val=""/>
      <w:lvlJc w:val="left"/>
      <w:pPr>
        <w:tabs>
          <w:tab w:val="num" w:pos="2340"/>
        </w:tabs>
        <w:ind w:left="2340" w:hanging="360"/>
      </w:pPr>
      <w:rPr>
        <w:rFonts w:ascii="Symbol" w:hAnsi="Symbol" w:cs="Symbol" w:hint="default"/>
      </w:rPr>
    </w:lvl>
    <w:lvl w:ilvl="3" w:tplc="0419000F">
      <w:start w:val="1"/>
      <w:numFmt w:val="decimal"/>
      <w:lvlText w:val="%4."/>
      <w:lvlJc w:val="left"/>
      <w:pPr>
        <w:tabs>
          <w:tab w:val="num" w:pos="2880"/>
        </w:tabs>
        <w:ind w:left="2880" w:hanging="360"/>
      </w:pPr>
      <w:rPr>
        <w:rFonts w:hint="default"/>
      </w:rPr>
    </w:lvl>
    <w:lvl w:ilvl="4" w:tplc="822A0A80">
      <w:start w:val="1"/>
      <w:numFmt w:val="decimal"/>
      <w:lvlText w:val="%5."/>
      <w:lvlJc w:val="left"/>
      <w:pPr>
        <w:tabs>
          <w:tab w:val="num" w:pos="7545"/>
        </w:tabs>
        <w:ind w:left="7545" w:hanging="4305"/>
      </w:pPr>
      <w:rPr>
        <w:rFonts w:hint="default"/>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E583F65"/>
    <w:multiLevelType w:val="hybridMultilevel"/>
    <w:tmpl w:val="7DDA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B732D"/>
    <w:multiLevelType w:val="hybridMultilevel"/>
    <w:tmpl w:val="3438CF7E"/>
    <w:lvl w:ilvl="0" w:tplc="17963078">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306433">
    <w:abstractNumId w:val="2"/>
  </w:num>
  <w:num w:numId="2" w16cid:durableId="120540800">
    <w:abstractNumId w:val="0"/>
  </w:num>
  <w:num w:numId="3" w16cid:durableId="729042160">
    <w:abstractNumId w:val="3"/>
  </w:num>
  <w:num w:numId="4" w16cid:durableId="1813133826">
    <w:abstractNumId w:val="8"/>
  </w:num>
  <w:num w:numId="5" w16cid:durableId="561406804">
    <w:abstractNumId w:val="5"/>
  </w:num>
  <w:num w:numId="6" w16cid:durableId="1159006465">
    <w:abstractNumId w:val="10"/>
  </w:num>
  <w:num w:numId="7" w16cid:durableId="1673021182">
    <w:abstractNumId w:val="9"/>
  </w:num>
  <w:num w:numId="8" w16cid:durableId="609242067">
    <w:abstractNumId w:val="4"/>
  </w:num>
  <w:num w:numId="9" w16cid:durableId="1075517307">
    <w:abstractNumId w:val="7"/>
  </w:num>
  <w:num w:numId="10" w16cid:durableId="1010060644">
    <w:abstractNumId w:val="6"/>
  </w:num>
  <w:num w:numId="11" w16cid:durableId="711226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49"/>
    <w:rsid w:val="000570E7"/>
    <w:rsid w:val="00092379"/>
    <w:rsid w:val="00140203"/>
    <w:rsid w:val="001E76DA"/>
    <w:rsid w:val="002B0649"/>
    <w:rsid w:val="0036465D"/>
    <w:rsid w:val="00381D64"/>
    <w:rsid w:val="003A721A"/>
    <w:rsid w:val="003B3388"/>
    <w:rsid w:val="003C518E"/>
    <w:rsid w:val="003E239C"/>
    <w:rsid w:val="00407FDB"/>
    <w:rsid w:val="004B7B50"/>
    <w:rsid w:val="00572440"/>
    <w:rsid w:val="006112E5"/>
    <w:rsid w:val="00622BB7"/>
    <w:rsid w:val="0065223D"/>
    <w:rsid w:val="00675AE1"/>
    <w:rsid w:val="006D0C07"/>
    <w:rsid w:val="007819ED"/>
    <w:rsid w:val="007D0E01"/>
    <w:rsid w:val="009A6103"/>
    <w:rsid w:val="00B0706C"/>
    <w:rsid w:val="00B130DC"/>
    <w:rsid w:val="00C56D2A"/>
    <w:rsid w:val="00C607E7"/>
    <w:rsid w:val="00CB7089"/>
    <w:rsid w:val="00FA3220"/>
    <w:rsid w:val="00FF0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DDB6"/>
  <w15:chartTrackingRefBased/>
  <w15:docId w15:val="{DDF0F3F8-1EE0-44E9-B5F3-DF5794FD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DB"/>
    <w:pPr>
      <w:spacing w:before="120" w:after="120" w:line="240" w:lineRule="auto"/>
    </w:pPr>
    <w:rPr>
      <w:rFonts w:ascii="Cambria" w:eastAsia="Times New Roman" w:hAnsi="Cambria" w:cs="Times New Roman"/>
      <w:bCs/>
      <w:sz w:val="24"/>
      <w:szCs w:val="24"/>
      <w:lang w:val="ru-RU" w:eastAsia="ru-RU"/>
    </w:rPr>
  </w:style>
  <w:style w:type="paragraph" w:styleId="Heading2">
    <w:name w:val="heading 2"/>
    <w:basedOn w:val="Normal"/>
    <w:next w:val="Normal"/>
    <w:link w:val="Heading2Char"/>
    <w:semiHidden/>
    <w:unhideWhenUsed/>
    <w:qFormat/>
    <w:rsid w:val="002B0649"/>
    <w:pPr>
      <w:keepNext/>
      <w:spacing w:before="240" w:after="60"/>
      <w:outlineLvl w:val="1"/>
    </w:pPr>
    <w:rPr>
      <w:b/>
      <w:i/>
      <w:iCs/>
      <w:sz w:val="28"/>
      <w:szCs w:val="28"/>
      <w:lang w:val="x-none" w:eastAsia="x-none"/>
    </w:rPr>
  </w:style>
  <w:style w:type="paragraph" w:styleId="Heading3">
    <w:name w:val="heading 3"/>
    <w:basedOn w:val="Normal"/>
    <w:next w:val="Normal"/>
    <w:link w:val="Heading3Char"/>
    <w:qFormat/>
    <w:rsid w:val="002B0649"/>
    <w:pPr>
      <w:keepNext/>
      <w:spacing w:before="0" w:after="0"/>
      <w:ind w:left="1080"/>
      <w:outlineLvl w:val="2"/>
    </w:pPr>
    <w:rPr>
      <w:rFonts w:ascii="Times New Roman" w:hAnsi="Times New Roman"/>
      <w:bCs w:val="0"/>
      <w:u w:val="single"/>
      <w:lang w:val="en-US" w:eastAsia="en-US"/>
    </w:rPr>
  </w:style>
  <w:style w:type="paragraph" w:styleId="Heading4">
    <w:name w:val="heading 4"/>
    <w:basedOn w:val="Normal"/>
    <w:next w:val="Normal"/>
    <w:link w:val="Heading4Char"/>
    <w:qFormat/>
    <w:rsid w:val="002B0649"/>
    <w:pPr>
      <w:keepNext/>
      <w:spacing w:before="0" w:after="0"/>
      <w:jc w:val="right"/>
      <w:outlineLvl w:val="3"/>
    </w:pPr>
    <w:rPr>
      <w:rFonts w:ascii="Times New Roman" w:hAnsi="Times New Roman"/>
      <w:b/>
      <w:bCs w:val="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B0649"/>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B0649"/>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2B0649"/>
    <w:rPr>
      <w:rFonts w:ascii="Times New Roman" w:eastAsia="Times New Roman" w:hAnsi="Times New Roman" w:cs="Times New Roman"/>
      <w:b/>
      <w:sz w:val="24"/>
      <w:szCs w:val="24"/>
      <w:u w:val="single"/>
    </w:rPr>
  </w:style>
  <w:style w:type="paragraph" w:styleId="Footer">
    <w:name w:val="footer"/>
    <w:basedOn w:val="Normal"/>
    <w:link w:val="FooterChar"/>
    <w:uiPriority w:val="99"/>
    <w:rsid w:val="002B0649"/>
    <w:pPr>
      <w:tabs>
        <w:tab w:val="center" w:pos="4677"/>
        <w:tab w:val="right" w:pos="9355"/>
      </w:tabs>
    </w:pPr>
    <w:rPr>
      <w:lang w:val="x-none" w:eastAsia="x-none"/>
    </w:rPr>
  </w:style>
  <w:style w:type="character" w:customStyle="1" w:styleId="FooterChar">
    <w:name w:val="Footer Char"/>
    <w:basedOn w:val="DefaultParagraphFont"/>
    <w:link w:val="Footer"/>
    <w:uiPriority w:val="99"/>
    <w:rsid w:val="002B0649"/>
    <w:rPr>
      <w:rFonts w:ascii="Cambria" w:eastAsia="Times New Roman" w:hAnsi="Cambria" w:cs="Times New Roman"/>
      <w:bCs/>
      <w:sz w:val="24"/>
      <w:szCs w:val="24"/>
      <w:lang w:val="x-none" w:eastAsia="x-none"/>
    </w:rPr>
  </w:style>
  <w:style w:type="character" w:styleId="PageNumber">
    <w:name w:val="page number"/>
    <w:basedOn w:val="DefaultParagraphFont"/>
    <w:rsid w:val="002B0649"/>
  </w:style>
  <w:style w:type="paragraph" w:styleId="Header">
    <w:name w:val="header"/>
    <w:basedOn w:val="Normal"/>
    <w:link w:val="HeaderChar"/>
    <w:rsid w:val="002B0649"/>
    <w:pPr>
      <w:tabs>
        <w:tab w:val="center" w:pos="4677"/>
        <w:tab w:val="right" w:pos="9355"/>
      </w:tabs>
    </w:pPr>
    <w:rPr>
      <w:shadow/>
      <w:color w:val="6AC335"/>
      <w:lang w:val="x-none" w:eastAsia="x-none"/>
    </w:rPr>
  </w:style>
  <w:style w:type="character" w:customStyle="1" w:styleId="HeaderChar">
    <w:name w:val="Header Char"/>
    <w:basedOn w:val="DefaultParagraphFont"/>
    <w:link w:val="Header"/>
    <w:rsid w:val="002B0649"/>
    <w:rPr>
      <w:rFonts w:ascii="Cambria" w:eastAsia="Times New Roman" w:hAnsi="Cambria" w:cs="Times New Roman"/>
      <w:bCs/>
      <w:shadow/>
      <w:color w:val="6AC335"/>
      <w:sz w:val="24"/>
      <w:szCs w:val="24"/>
      <w:lang w:val="x-none" w:eastAsia="x-none"/>
    </w:rPr>
  </w:style>
  <w:style w:type="paragraph" w:styleId="BodyText">
    <w:name w:val="Body Text"/>
    <w:basedOn w:val="Normal"/>
    <w:link w:val="BodyTextChar"/>
    <w:rsid w:val="002B0649"/>
    <w:pPr>
      <w:tabs>
        <w:tab w:val="center" w:pos="4680"/>
      </w:tabs>
      <w:spacing w:before="0" w:after="0" w:line="275" w:lineRule="atLeast"/>
      <w:jc w:val="center"/>
    </w:pPr>
    <w:rPr>
      <w:rFonts w:ascii="Times New Roman" w:hAnsi="Times New Roman"/>
      <w:b/>
      <w:bCs w:val="0"/>
      <w:lang w:val="en-US" w:eastAsia="en-US"/>
    </w:rPr>
  </w:style>
  <w:style w:type="character" w:customStyle="1" w:styleId="BodyTextChar">
    <w:name w:val="Body Text Char"/>
    <w:basedOn w:val="DefaultParagraphFont"/>
    <w:link w:val="BodyText"/>
    <w:rsid w:val="002B0649"/>
    <w:rPr>
      <w:rFonts w:ascii="Times New Roman" w:eastAsia="Times New Roman" w:hAnsi="Times New Roman" w:cs="Times New Roman"/>
      <w:b/>
      <w:sz w:val="24"/>
      <w:szCs w:val="24"/>
    </w:rPr>
  </w:style>
  <w:style w:type="paragraph" w:styleId="ListParagraph">
    <w:name w:val="List Paragraph"/>
    <w:basedOn w:val="Normal"/>
    <w:uiPriority w:val="99"/>
    <w:qFormat/>
    <w:rsid w:val="002B0649"/>
    <w:pPr>
      <w:ind w:left="708"/>
    </w:pPr>
  </w:style>
  <w:style w:type="paragraph" w:styleId="BodyTextIndent">
    <w:name w:val="Body Text Indent"/>
    <w:basedOn w:val="Normal"/>
    <w:link w:val="BodyTextIndentChar"/>
    <w:uiPriority w:val="99"/>
    <w:semiHidden/>
    <w:unhideWhenUsed/>
    <w:rsid w:val="002B0649"/>
    <w:pPr>
      <w:ind w:left="283"/>
    </w:pPr>
  </w:style>
  <w:style w:type="character" w:customStyle="1" w:styleId="BodyTextIndentChar">
    <w:name w:val="Body Text Indent Char"/>
    <w:basedOn w:val="DefaultParagraphFont"/>
    <w:link w:val="BodyTextIndent"/>
    <w:uiPriority w:val="99"/>
    <w:semiHidden/>
    <w:rsid w:val="002B0649"/>
    <w:rPr>
      <w:rFonts w:ascii="Cambria" w:eastAsia="Times New Roman" w:hAnsi="Cambria" w:cs="Times New Roman"/>
      <w:bCs/>
      <w:sz w:val="24"/>
      <w:szCs w:val="24"/>
      <w:lang w:val="ru-RU" w:eastAsia="ru-RU"/>
    </w:rPr>
  </w:style>
  <w:style w:type="paragraph" w:styleId="BodyTextFirstIndent2">
    <w:name w:val="Body Text First Indent 2"/>
    <w:basedOn w:val="BodyTextIndent"/>
    <w:link w:val="BodyTextFirstIndent2Char"/>
    <w:rsid w:val="002B0649"/>
    <w:pPr>
      <w:ind w:firstLine="210"/>
    </w:pPr>
    <w:rPr>
      <w:lang w:val="en-US" w:eastAsia="en-US"/>
    </w:rPr>
  </w:style>
  <w:style w:type="character" w:customStyle="1" w:styleId="BodyTextFirstIndent2Char">
    <w:name w:val="Body Text First Indent 2 Char"/>
    <w:basedOn w:val="BodyTextIndentChar"/>
    <w:link w:val="BodyTextFirstIndent2"/>
    <w:rsid w:val="002B0649"/>
    <w:rPr>
      <w:rFonts w:ascii="Cambria" w:eastAsia="Times New Roman" w:hAnsi="Cambria" w:cs="Times New Roman"/>
      <w:bCs/>
      <w:sz w:val="24"/>
      <w:szCs w:val="24"/>
      <w:lang w:val="ru-RU" w:eastAsia="ru-RU"/>
    </w:rPr>
  </w:style>
  <w:style w:type="paragraph" w:styleId="List">
    <w:name w:val="List"/>
    <w:basedOn w:val="Normal"/>
    <w:rsid w:val="002B0649"/>
    <w:pPr>
      <w:spacing w:before="0" w:after="0"/>
      <w:ind w:left="360" w:hanging="360"/>
    </w:pPr>
    <w:rPr>
      <w:rFonts w:ascii="Times New Roman" w:hAnsi="Times New Roman"/>
      <w:bCs w:val="0"/>
      <w:lang w:val="en-GB" w:eastAsia="en-US"/>
    </w:rPr>
  </w:style>
  <w:style w:type="paragraph" w:styleId="ListContinue">
    <w:name w:val="List Continue"/>
    <w:basedOn w:val="Normal"/>
    <w:rsid w:val="002B0649"/>
    <w:pPr>
      <w:spacing w:before="0"/>
      <w:ind w:left="360"/>
    </w:pPr>
    <w:rPr>
      <w:rFonts w:ascii="Times New Roman" w:hAnsi="Times New Roman"/>
      <w:bCs w:val="0"/>
      <w:lang w:val="en-GB" w:eastAsia="en-US"/>
    </w:rPr>
  </w:style>
  <w:style w:type="paragraph" w:styleId="List2">
    <w:name w:val="List 2"/>
    <w:basedOn w:val="Normal"/>
    <w:rsid w:val="002B0649"/>
    <w:pPr>
      <w:ind w:left="566" w:hanging="283"/>
      <w:contextualSpacing/>
    </w:pPr>
  </w:style>
  <w:style w:type="paragraph" w:styleId="Caption">
    <w:name w:val="caption"/>
    <w:basedOn w:val="Normal"/>
    <w:next w:val="Normal"/>
    <w:uiPriority w:val="99"/>
    <w:qFormat/>
    <w:rsid w:val="002B0649"/>
    <w:pPr>
      <w:spacing w:before="0" w:after="0"/>
    </w:pPr>
    <w:rPr>
      <w:rFonts w:ascii="Times New Roman" w:hAnsi="Times New Roman"/>
      <w:b/>
      <w:sz w:val="20"/>
      <w:szCs w:val="20"/>
      <w:lang w:val="en-GB" w:eastAsia="en-US"/>
    </w:rPr>
  </w:style>
  <w:style w:type="paragraph" w:styleId="NoSpacing">
    <w:name w:val="No Spacing"/>
    <w:uiPriority w:val="1"/>
    <w:qFormat/>
    <w:rsid w:val="002B0649"/>
    <w:pPr>
      <w:spacing w:after="0" w:line="240" w:lineRule="auto"/>
    </w:pPr>
    <w:rPr>
      <w:rFonts w:ascii="Calibri" w:eastAsia="Calibri" w:hAnsi="Calibri" w:cs="Times New Roman"/>
      <w:lang w:val="ru-RU"/>
    </w:rPr>
  </w:style>
  <w:style w:type="character" w:customStyle="1" w:styleId="apple-converted-space">
    <w:name w:val="apple-converted-space"/>
    <w:rsid w:val="002B0649"/>
  </w:style>
  <w:style w:type="character" w:customStyle="1" w:styleId="fontstyle01">
    <w:name w:val="fontstyle01"/>
    <w:basedOn w:val="DefaultParagraphFont"/>
    <w:rsid w:val="002B0649"/>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 Platon</dc:creator>
  <cp:keywords/>
  <dc:description/>
  <cp:lastModifiedBy>AFI</cp:lastModifiedBy>
  <cp:revision>5</cp:revision>
  <dcterms:created xsi:type="dcterms:W3CDTF">2024-03-19T07:47:00Z</dcterms:created>
  <dcterms:modified xsi:type="dcterms:W3CDTF">2024-03-19T08:05:00Z</dcterms:modified>
</cp:coreProperties>
</file>